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A350" w14:textId="77777777" w:rsidR="00910BE0" w:rsidRDefault="00A9250D">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t>OBRAZLOŽENJE FINANCIJSKOG PLANA HŽ INFRASTRUKTURE ZA  2026. GODINU I PROJEKCIJA PLANA ZA 2027. I 2028. GODINU</w:t>
      </w:r>
      <w:r>
        <w:rPr>
          <w:rFonts w:ascii="Calibri" w:hAnsi="Calibri" w:cs="Calibri"/>
          <w:b/>
          <w:sz w:val="28"/>
        </w:rPr>
        <w:br w:type="page"/>
      </w:r>
    </w:p>
    <w:p w14:paraId="12160E5B" w14:textId="77777777" w:rsidR="00910BE0" w:rsidRDefault="00A9250D">
      <w:pPr>
        <w:spacing w:line="240" w:lineRule="auto"/>
      </w:pPr>
      <w:r>
        <w:rPr>
          <w:rFonts w:ascii="Calibri" w:hAnsi="Calibri" w:cs="Calibri"/>
          <w:b/>
          <w:sz w:val="22"/>
          <w:u w:val="single"/>
        </w:rPr>
        <w:lastRenderedPageBreak/>
        <w:br/>
        <w:t>UVOD</w:t>
      </w:r>
    </w:p>
    <w:p w14:paraId="733167D0" w14:textId="77777777" w:rsidR="00910BE0" w:rsidRDefault="00A9250D">
      <w:pPr>
        <w:spacing w:line="240" w:lineRule="auto"/>
        <w:jc w:val="both"/>
      </w:pPr>
      <w:r>
        <w:rPr>
          <w:rFonts w:ascii="Calibri" w:hAnsi="Calibri" w:cs="Calibri"/>
          <w:sz w:val="22"/>
        </w:rPr>
        <w:t>HŽ Infrastruktura je strateško društvo u vlasništvu Republike Hrvatske koje upravlja željezničkom infrastrukturom u Republici Hrvatskoj. Kao upravitelj željezničke infrastrukture, HŽ Infrastruktura je dužna osigurati siguran, pouzdan, nediskriminirajući, gospodarski učinkovit i razvojno održiv željeznički promet u skladu sa zakonskim propisima i ugovornim obvezama. Stoga, upravljanje željezničkom infrastrukturom kao djelatnost od javnog interesa obuhvaća:</w:t>
      </w:r>
    </w:p>
    <w:p w14:paraId="49687D97" w14:textId="77777777" w:rsidR="00910BE0" w:rsidRDefault="00A9250D">
      <w:pPr>
        <w:spacing w:line="240" w:lineRule="auto"/>
        <w:ind w:left="420" w:hanging="360"/>
        <w:jc w:val="both"/>
      </w:pPr>
      <w:r>
        <w:rPr>
          <w:rFonts w:ascii="Calibri" w:hAnsi="Calibri" w:cs="Calibri"/>
          <w:sz w:val="22"/>
        </w:rPr>
        <w:t>•      Organizaciju i regulaciju željezničkog prometa</w:t>
      </w:r>
    </w:p>
    <w:p w14:paraId="48A6DA67" w14:textId="77777777" w:rsidR="00910BE0" w:rsidRDefault="00A9250D">
      <w:pPr>
        <w:spacing w:line="240" w:lineRule="auto"/>
        <w:ind w:left="420" w:hanging="360"/>
        <w:jc w:val="both"/>
      </w:pPr>
      <w:r>
        <w:rPr>
          <w:rFonts w:ascii="Calibri" w:hAnsi="Calibri" w:cs="Calibri"/>
          <w:sz w:val="22"/>
        </w:rPr>
        <w:t>•      Osiguranje pristupa i korištenje željezničke infrastrukture svim željezničkim prijevoznicima koji ispunjavaju propisane uvjete</w:t>
      </w:r>
    </w:p>
    <w:p w14:paraId="4415855F" w14:textId="77777777" w:rsidR="00910BE0" w:rsidRDefault="00A9250D">
      <w:pPr>
        <w:spacing w:line="240" w:lineRule="auto"/>
        <w:ind w:left="420" w:hanging="360"/>
        <w:jc w:val="both"/>
      </w:pPr>
      <w:r>
        <w:rPr>
          <w:rFonts w:ascii="Calibri" w:hAnsi="Calibri" w:cs="Calibri"/>
          <w:sz w:val="22"/>
        </w:rPr>
        <w:t>•      Održavanje željezničke infrastrukture</w:t>
      </w:r>
    </w:p>
    <w:p w14:paraId="08AA7331" w14:textId="77777777" w:rsidR="00910BE0" w:rsidRDefault="00A9250D">
      <w:pPr>
        <w:spacing w:line="240" w:lineRule="auto"/>
        <w:ind w:left="420" w:hanging="360"/>
        <w:jc w:val="both"/>
      </w:pPr>
      <w:r>
        <w:rPr>
          <w:rFonts w:ascii="Calibri" w:hAnsi="Calibri" w:cs="Calibri"/>
          <w:sz w:val="22"/>
        </w:rPr>
        <w:t>•      Izgradnju, dogradnju i obnovu kao i osuvremenjivanje željezničke infrastrukture sukladno Nacionalnom programu željezničke infrastrukture</w:t>
      </w:r>
    </w:p>
    <w:p w14:paraId="0E11E4F0" w14:textId="77777777" w:rsidR="00910BE0" w:rsidRDefault="00A9250D">
      <w:pPr>
        <w:spacing w:line="240" w:lineRule="auto"/>
        <w:jc w:val="both"/>
      </w:pPr>
      <w:r>
        <w:rPr>
          <w:rFonts w:ascii="Calibri" w:hAnsi="Calibri" w:cs="Calibri"/>
          <w:sz w:val="22"/>
        </w:rPr>
        <w:t>HŽ Infrastruktura upravlja sa 2.617 kilometara pruge koje su kategorizirane na:</w:t>
      </w:r>
    </w:p>
    <w:p w14:paraId="5F887F43" w14:textId="77777777" w:rsidR="00910BE0" w:rsidRDefault="00A9250D">
      <w:pPr>
        <w:spacing w:line="240" w:lineRule="auto"/>
        <w:ind w:left="420" w:hanging="360"/>
        <w:jc w:val="both"/>
      </w:pPr>
      <w:r>
        <w:rPr>
          <w:rFonts w:ascii="Calibri" w:hAnsi="Calibri" w:cs="Calibri"/>
          <w:sz w:val="22"/>
        </w:rPr>
        <w:t>•      Međunarodne pruge:</w:t>
      </w:r>
    </w:p>
    <w:p w14:paraId="12871066" w14:textId="77777777" w:rsidR="00910BE0" w:rsidRDefault="00A9250D">
      <w:pPr>
        <w:spacing w:line="240" w:lineRule="auto"/>
        <w:ind w:left="1559" w:hanging="360"/>
        <w:jc w:val="both"/>
      </w:pPr>
      <w:r>
        <w:rPr>
          <w:rFonts w:ascii="Calibri" w:hAnsi="Calibri" w:cs="Calibri"/>
          <w:sz w:val="22"/>
        </w:rPr>
        <w:t>•      glavne pruge – 782 km (30% ukupne mreže na kojoj se odvija 75% ukupnog prometa)</w:t>
      </w:r>
    </w:p>
    <w:p w14:paraId="628CD179" w14:textId="77777777" w:rsidR="00910BE0" w:rsidRDefault="00A9250D">
      <w:pPr>
        <w:spacing w:line="240" w:lineRule="auto"/>
        <w:ind w:left="1559" w:hanging="360"/>
        <w:jc w:val="both"/>
      </w:pPr>
      <w:r>
        <w:rPr>
          <w:rFonts w:ascii="Calibri" w:hAnsi="Calibri" w:cs="Calibri"/>
          <w:sz w:val="22"/>
        </w:rPr>
        <w:t>•      ostale pruge – 678 km (26% ukupne mreže na kojoj se odvija 15% ukupnog prometa)</w:t>
      </w:r>
    </w:p>
    <w:p w14:paraId="4F4D068B" w14:textId="77777777" w:rsidR="00910BE0" w:rsidRDefault="00A9250D">
      <w:pPr>
        <w:spacing w:line="240" w:lineRule="auto"/>
        <w:ind w:left="420" w:hanging="360"/>
        <w:jc w:val="both"/>
      </w:pPr>
      <w:r>
        <w:rPr>
          <w:rFonts w:ascii="Calibri" w:hAnsi="Calibri" w:cs="Calibri"/>
          <w:sz w:val="22"/>
        </w:rPr>
        <w:t>•      Regionalne pruge – 626 km (24% ukupne mreže na kojoj se odvija 7% ukupnog prometa)</w:t>
      </w:r>
    </w:p>
    <w:p w14:paraId="5900D870" w14:textId="77777777" w:rsidR="00910BE0" w:rsidRDefault="00A9250D">
      <w:pPr>
        <w:spacing w:line="240" w:lineRule="auto"/>
        <w:ind w:left="420" w:hanging="360"/>
        <w:jc w:val="both"/>
      </w:pPr>
      <w:r>
        <w:rPr>
          <w:rFonts w:ascii="Calibri" w:hAnsi="Calibri" w:cs="Calibri"/>
          <w:sz w:val="22"/>
        </w:rPr>
        <w:t>•      Lokalne pruge – 531 km (20% ukupne mreže na kojoj se odvija 3% ukupnog prometa)</w:t>
      </w:r>
    </w:p>
    <w:p w14:paraId="107C27A4" w14:textId="77777777" w:rsidR="00910BE0" w:rsidRDefault="00A9250D">
      <w:pPr>
        <w:spacing w:line="240" w:lineRule="auto"/>
        <w:jc w:val="both"/>
      </w:pPr>
      <w:r>
        <w:rPr>
          <w:rFonts w:ascii="Calibri" w:hAnsi="Calibri" w:cs="Calibri"/>
          <w:sz w:val="22"/>
        </w:rPr>
        <w:t xml:space="preserve">Osim pruga, željezničku infrastrukturu čine i ostali objekti u pružnom pojasu – službena mjesta, željezničko-cestovni prijelazi te mostovi, tuneli i propusti. </w:t>
      </w:r>
    </w:p>
    <w:p w14:paraId="06098816" w14:textId="77777777" w:rsidR="00910BE0" w:rsidRDefault="00A9250D">
      <w:pPr>
        <w:spacing w:line="240" w:lineRule="auto"/>
        <w:jc w:val="both"/>
      </w:pPr>
      <w:r>
        <w:rPr>
          <w:rFonts w:ascii="Calibri" w:hAnsi="Calibri" w:cs="Calibri"/>
          <w:sz w:val="22"/>
        </w:rPr>
        <w:t>Poslovanje HŽ Infrastrukture odvija se sukladno strateškim dokumentima za razvoj željeznice, a određeno je Zakonom o željeznici, Zakonom o trgovačkim društvima i Izjavi o osnivanju društva, te drugim zakonskim i pod zakonskim aktima vezanim uz djelatnost HŽ Infrastrukture.</w:t>
      </w:r>
    </w:p>
    <w:p w14:paraId="36B66EBD" w14:textId="77777777" w:rsidR="00910BE0" w:rsidRDefault="00A9250D">
      <w:pPr>
        <w:spacing w:line="240" w:lineRule="auto"/>
        <w:jc w:val="both"/>
      </w:pPr>
      <w:r>
        <w:rPr>
          <w:rFonts w:ascii="Calibri" w:hAnsi="Calibri" w:cs="Calibri"/>
          <w:sz w:val="22"/>
        </w:rPr>
        <w:t>Prijedlog financijskog plana HŽ Infrastrukture za 2026. godinu i projekcije plana za 2027. i 2028. godinu izrađen je na temelju procjene realizacije prihoda od pružanja željezničkih usluga i ostalih prihoda, te sukladno odobrenim limitima kapitalnih i tekućih pomoći unutar općeg proračuna i temeljem prijenosa EU sredstava iz Državnog proračuna s razdjela Ministarstva mora, prometa i infrastrukture.</w:t>
      </w:r>
    </w:p>
    <w:p w14:paraId="0FC30BB9" w14:textId="77777777" w:rsidR="00910BE0" w:rsidRDefault="00A9250D">
      <w:pPr>
        <w:spacing w:line="240" w:lineRule="auto"/>
      </w:pPr>
      <w:r>
        <w:rPr>
          <w:rFonts w:ascii="Calibri" w:hAnsi="Calibri" w:cs="Calibri"/>
          <w:b/>
          <w:sz w:val="22"/>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0D0E9463" w14:textId="77777777">
        <w:tc>
          <w:tcPr>
            <w:tcW w:w="980" w:type="pct"/>
            <w:shd w:val="clear" w:color="auto" w:fill="BCDFFB"/>
            <w:vAlign w:val="center"/>
          </w:tcPr>
          <w:p w14:paraId="48A5817D" w14:textId="77777777" w:rsidR="00910BE0" w:rsidRDefault="00910BE0">
            <w:pPr>
              <w:spacing w:after="0" w:line="240" w:lineRule="auto"/>
              <w:jc w:val="center"/>
            </w:pPr>
          </w:p>
        </w:tc>
        <w:tc>
          <w:tcPr>
            <w:tcW w:w="690" w:type="pct"/>
            <w:shd w:val="clear" w:color="auto" w:fill="BCDFFB"/>
            <w:vAlign w:val="center"/>
          </w:tcPr>
          <w:p w14:paraId="1065649E"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1CD1AA76"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2853906"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BE971F2"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05C537CB"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79FA2947"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32461825" w14:textId="77777777">
        <w:tc>
          <w:tcPr>
            <w:tcW w:w="980" w:type="pct"/>
            <w:vAlign w:val="center"/>
          </w:tcPr>
          <w:p w14:paraId="035F5CBB" w14:textId="77777777" w:rsidR="00910BE0" w:rsidRDefault="00A9250D">
            <w:pPr>
              <w:spacing w:after="0" w:line="240" w:lineRule="auto"/>
            </w:pPr>
            <w:r>
              <w:rPr>
                <w:rFonts w:ascii="Calibri" w:hAnsi="Calibri" w:cs="Calibri"/>
                <w:sz w:val="18"/>
              </w:rPr>
              <w:t>PRIHODI POSLOVANJA</w:t>
            </w:r>
          </w:p>
        </w:tc>
        <w:tc>
          <w:tcPr>
            <w:tcW w:w="690" w:type="pct"/>
            <w:vAlign w:val="bottom"/>
          </w:tcPr>
          <w:p w14:paraId="7C751F56" w14:textId="77777777" w:rsidR="00910BE0" w:rsidRDefault="00A9250D">
            <w:pPr>
              <w:spacing w:after="0" w:line="240" w:lineRule="auto"/>
              <w:jc w:val="right"/>
            </w:pPr>
            <w:r>
              <w:rPr>
                <w:rFonts w:ascii="Calibri" w:hAnsi="Calibri" w:cs="Calibri"/>
                <w:sz w:val="18"/>
              </w:rPr>
              <w:t>449.384.872</w:t>
            </w:r>
          </w:p>
        </w:tc>
        <w:tc>
          <w:tcPr>
            <w:tcW w:w="690" w:type="pct"/>
            <w:vAlign w:val="bottom"/>
          </w:tcPr>
          <w:p w14:paraId="3440294B" w14:textId="77777777" w:rsidR="00910BE0" w:rsidRDefault="00A9250D">
            <w:pPr>
              <w:spacing w:after="0" w:line="240" w:lineRule="auto"/>
              <w:jc w:val="right"/>
            </w:pPr>
            <w:r>
              <w:rPr>
                <w:rFonts w:ascii="Calibri" w:hAnsi="Calibri" w:cs="Calibri"/>
                <w:sz w:val="18"/>
              </w:rPr>
              <w:t>555.561.768</w:t>
            </w:r>
          </w:p>
        </w:tc>
        <w:tc>
          <w:tcPr>
            <w:tcW w:w="690" w:type="pct"/>
            <w:vAlign w:val="bottom"/>
          </w:tcPr>
          <w:p w14:paraId="1C7CF040" w14:textId="77777777" w:rsidR="00910BE0" w:rsidRDefault="00A9250D">
            <w:pPr>
              <w:spacing w:after="0" w:line="240" w:lineRule="auto"/>
              <w:jc w:val="right"/>
            </w:pPr>
            <w:r>
              <w:rPr>
                <w:rFonts w:ascii="Calibri" w:hAnsi="Calibri" w:cs="Calibri"/>
                <w:sz w:val="18"/>
              </w:rPr>
              <w:t>557.333.810</w:t>
            </w:r>
          </w:p>
        </w:tc>
        <w:tc>
          <w:tcPr>
            <w:tcW w:w="690" w:type="pct"/>
            <w:vAlign w:val="bottom"/>
          </w:tcPr>
          <w:p w14:paraId="00197E1A" w14:textId="77777777" w:rsidR="00910BE0" w:rsidRDefault="00A9250D">
            <w:pPr>
              <w:spacing w:after="0" w:line="240" w:lineRule="auto"/>
              <w:jc w:val="right"/>
            </w:pPr>
            <w:r>
              <w:rPr>
                <w:rFonts w:ascii="Calibri" w:hAnsi="Calibri" w:cs="Calibri"/>
                <w:sz w:val="18"/>
              </w:rPr>
              <w:t>523.835.671</w:t>
            </w:r>
          </w:p>
        </w:tc>
        <w:tc>
          <w:tcPr>
            <w:tcW w:w="690" w:type="pct"/>
            <w:vAlign w:val="bottom"/>
          </w:tcPr>
          <w:p w14:paraId="6D075D6C" w14:textId="77777777" w:rsidR="00910BE0" w:rsidRDefault="00A9250D">
            <w:pPr>
              <w:spacing w:after="0" w:line="240" w:lineRule="auto"/>
              <w:jc w:val="right"/>
            </w:pPr>
            <w:r>
              <w:rPr>
                <w:rFonts w:ascii="Calibri" w:hAnsi="Calibri" w:cs="Calibri"/>
                <w:sz w:val="18"/>
              </w:rPr>
              <w:t>600.080.000</w:t>
            </w:r>
          </w:p>
        </w:tc>
        <w:tc>
          <w:tcPr>
            <w:tcW w:w="400" w:type="pct"/>
            <w:vAlign w:val="bottom"/>
          </w:tcPr>
          <w:p w14:paraId="4E97D7FE" w14:textId="77777777" w:rsidR="00910BE0" w:rsidRDefault="00A9250D">
            <w:pPr>
              <w:spacing w:after="0" w:line="240" w:lineRule="auto"/>
              <w:jc w:val="right"/>
            </w:pPr>
            <w:r>
              <w:rPr>
                <w:rFonts w:ascii="Calibri" w:hAnsi="Calibri" w:cs="Calibri"/>
                <w:sz w:val="18"/>
              </w:rPr>
              <w:t>100,3</w:t>
            </w:r>
          </w:p>
        </w:tc>
      </w:tr>
      <w:tr w:rsidR="00910BE0" w14:paraId="16A582B3" w14:textId="77777777">
        <w:tc>
          <w:tcPr>
            <w:tcW w:w="980" w:type="pct"/>
            <w:vAlign w:val="center"/>
          </w:tcPr>
          <w:p w14:paraId="46191A5C" w14:textId="77777777" w:rsidR="00910BE0" w:rsidRDefault="00A9250D">
            <w:pPr>
              <w:spacing w:after="0" w:line="240" w:lineRule="auto"/>
            </w:pPr>
            <w:r>
              <w:rPr>
                <w:rFonts w:ascii="Calibri" w:hAnsi="Calibri" w:cs="Calibri"/>
                <w:sz w:val="18"/>
              </w:rPr>
              <w:t>PRIHODI OD PRODAJE NEFINANCIJSKE IMOVINE</w:t>
            </w:r>
          </w:p>
        </w:tc>
        <w:tc>
          <w:tcPr>
            <w:tcW w:w="690" w:type="pct"/>
            <w:vAlign w:val="bottom"/>
          </w:tcPr>
          <w:p w14:paraId="4C1509DF" w14:textId="77777777" w:rsidR="00910BE0" w:rsidRDefault="00A9250D">
            <w:pPr>
              <w:spacing w:after="0" w:line="240" w:lineRule="auto"/>
              <w:jc w:val="right"/>
            </w:pPr>
            <w:r>
              <w:rPr>
                <w:rFonts w:ascii="Calibri" w:hAnsi="Calibri" w:cs="Calibri"/>
                <w:sz w:val="18"/>
              </w:rPr>
              <w:t>0</w:t>
            </w:r>
          </w:p>
        </w:tc>
        <w:tc>
          <w:tcPr>
            <w:tcW w:w="690" w:type="pct"/>
            <w:vAlign w:val="bottom"/>
          </w:tcPr>
          <w:p w14:paraId="5E2890AB" w14:textId="77777777" w:rsidR="00910BE0" w:rsidRDefault="00A9250D">
            <w:pPr>
              <w:spacing w:after="0" w:line="240" w:lineRule="auto"/>
              <w:jc w:val="right"/>
            </w:pPr>
            <w:r>
              <w:rPr>
                <w:rFonts w:ascii="Calibri" w:hAnsi="Calibri" w:cs="Calibri"/>
                <w:sz w:val="18"/>
              </w:rPr>
              <w:t>0</w:t>
            </w:r>
          </w:p>
        </w:tc>
        <w:tc>
          <w:tcPr>
            <w:tcW w:w="690" w:type="pct"/>
            <w:vAlign w:val="bottom"/>
          </w:tcPr>
          <w:p w14:paraId="5542D619" w14:textId="77777777" w:rsidR="00910BE0" w:rsidRDefault="00A9250D">
            <w:pPr>
              <w:spacing w:after="0" w:line="240" w:lineRule="auto"/>
              <w:jc w:val="right"/>
            </w:pPr>
            <w:r>
              <w:rPr>
                <w:rFonts w:ascii="Calibri" w:hAnsi="Calibri" w:cs="Calibri"/>
                <w:sz w:val="18"/>
              </w:rPr>
              <w:t>0</w:t>
            </w:r>
          </w:p>
        </w:tc>
        <w:tc>
          <w:tcPr>
            <w:tcW w:w="690" w:type="pct"/>
            <w:vAlign w:val="bottom"/>
          </w:tcPr>
          <w:p w14:paraId="001C5F18" w14:textId="77777777" w:rsidR="00910BE0" w:rsidRDefault="00A9250D">
            <w:pPr>
              <w:spacing w:after="0" w:line="240" w:lineRule="auto"/>
              <w:jc w:val="right"/>
            </w:pPr>
            <w:r>
              <w:rPr>
                <w:rFonts w:ascii="Calibri" w:hAnsi="Calibri" w:cs="Calibri"/>
                <w:sz w:val="18"/>
              </w:rPr>
              <w:t>0</w:t>
            </w:r>
          </w:p>
        </w:tc>
        <w:tc>
          <w:tcPr>
            <w:tcW w:w="690" w:type="pct"/>
            <w:vAlign w:val="bottom"/>
          </w:tcPr>
          <w:p w14:paraId="5B78BF4F" w14:textId="77777777" w:rsidR="00910BE0" w:rsidRDefault="00A9250D">
            <w:pPr>
              <w:spacing w:after="0" w:line="240" w:lineRule="auto"/>
              <w:jc w:val="right"/>
            </w:pPr>
            <w:r>
              <w:rPr>
                <w:rFonts w:ascii="Calibri" w:hAnsi="Calibri" w:cs="Calibri"/>
                <w:sz w:val="18"/>
              </w:rPr>
              <w:t>0</w:t>
            </w:r>
          </w:p>
        </w:tc>
        <w:tc>
          <w:tcPr>
            <w:tcW w:w="400" w:type="pct"/>
            <w:vAlign w:val="bottom"/>
          </w:tcPr>
          <w:p w14:paraId="42501E41" w14:textId="77777777" w:rsidR="00910BE0" w:rsidRDefault="00910BE0">
            <w:pPr>
              <w:spacing w:after="0" w:line="240" w:lineRule="auto"/>
              <w:jc w:val="right"/>
            </w:pPr>
          </w:p>
        </w:tc>
      </w:tr>
      <w:tr w:rsidR="00910BE0" w14:paraId="20B3603A" w14:textId="77777777">
        <w:tc>
          <w:tcPr>
            <w:tcW w:w="980" w:type="pct"/>
            <w:vAlign w:val="bottom"/>
          </w:tcPr>
          <w:p w14:paraId="6693D3C2" w14:textId="77777777" w:rsidR="00910BE0" w:rsidRDefault="00A9250D">
            <w:pPr>
              <w:spacing w:after="0" w:line="240" w:lineRule="auto"/>
            </w:pPr>
            <w:r>
              <w:rPr>
                <w:rFonts w:ascii="Calibri" w:hAnsi="Calibri" w:cs="Calibri"/>
                <w:b/>
                <w:sz w:val="18"/>
              </w:rPr>
              <w:t>UKUPNI PRIHODI</w:t>
            </w:r>
          </w:p>
        </w:tc>
        <w:tc>
          <w:tcPr>
            <w:tcW w:w="690" w:type="pct"/>
            <w:vAlign w:val="bottom"/>
          </w:tcPr>
          <w:p w14:paraId="502FA54C" w14:textId="77777777" w:rsidR="00910BE0" w:rsidRDefault="00A9250D">
            <w:pPr>
              <w:spacing w:after="0" w:line="240" w:lineRule="auto"/>
              <w:jc w:val="right"/>
            </w:pPr>
            <w:r>
              <w:rPr>
                <w:rFonts w:ascii="Calibri" w:hAnsi="Calibri" w:cs="Calibri"/>
                <w:b/>
                <w:sz w:val="18"/>
              </w:rPr>
              <w:t>449.384.872</w:t>
            </w:r>
          </w:p>
        </w:tc>
        <w:tc>
          <w:tcPr>
            <w:tcW w:w="690" w:type="pct"/>
            <w:vAlign w:val="bottom"/>
          </w:tcPr>
          <w:p w14:paraId="4EE53D0F" w14:textId="77777777" w:rsidR="00910BE0" w:rsidRDefault="00A9250D">
            <w:pPr>
              <w:spacing w:after="0" w:line="240" w:lineRule="auto"/>
              <w:jc w:val="right"/>
            </w:pPr>
            <w:r>
              <w:rPr>
                <w:rFonts w:ascii="Calibri" w:hAnsi="Calibri" w:cs="Calibri"/>
                <w:b/>
                <w:sz w:val="18"/>
              </w:rPr>
              <w:t>555.561.768</w:t>
            </w:r>
          </w:p>
        </w:tc>
        <w:tc>
          <w:tcPr>
            <w:tcW w:w="690" w:type="pct"/>
            <w:vAlign w:val="bottom"/>
          </w:tcPr>
          <w:p w14:paraId="4B644A3B" w14:textId="77777777" w:rsidR="00910BE0" w:rsidRDefault="00A9250D">
            <w:pPr>
              <w:spacing w:after="0" w:line="240" w:lineRule="auto"/>
              <w:jc w:val="right"/>
            </w:pPr>
            <w:r>
              <w:rPr>
                <w:rFonts w:ascii="Calibri" w:hAnsi="Calibri" w:cs="Calibri"/>
                <w:b/>
                <w:sz w:val="18"/>
              </w:rPr>
              <w:t>557.333.810</w:t>
            </w:r>
          </w:p>
        </w:tc>
        <w:tc>
          <w:tcPr>
            <w:tcW w:w="690" w:type="pct"/>
            <w:vAlign w:val="bottom"/>
          </w:tcPr>
          <w:p w14:paraId="618094D8" w14:textId="77777777" w:rsidR="00910BE0" w:rsidRDefault="00A9250D">
            <w:pPr>
              <w:spacing w:after="0" w:line="240" w:lineRule="auto"/>
              <w:jc w:val="right"/>
            </w:pPr>
            <w:r>
              <w:rPr>
                <w:rFonts w:ascii="Calibri" w:hAnsi="Calibri" w:cs="Calibri"/>
                <w:b/>
                <w:sz w:val="18"/>
              </w:rPr>
              <w:t>523.835.671</w:t>
            </w:r>
          </w:p>
        </w:tc>
        <w:tc>
          <w:tcPr>
            <w:tcW w:w="690" w:type="pct"/>
            <w:vAlign w:val="bottom"/>
          </w:tcPr>
          <w:p w14:paraId="1CDB1363" w14:textId="77777777" w:rsidR="00910BE0" w:rsidRDefault="00A9250D">
            <w:pPr>
              <w:spacing w:after="0" w:line="240" w:lineRule="auto"/>
              <w:jc w:val="right"/>
            </w:pPr>
            <w:r>
              <w:rPr>
                <w:rFonts w:ascii="Calibri" w:hAnsi="Calibri" w:cs="Calibri"/>
                <w:b/>
                <w:sz w:val="18"/>
              </w:rPr>
              <w:t>600.080.000</w:t>
            </w:r>
          </w:p>
        </w:tc>
        <w:tc>
          <w:tcPr>
            <w:tcW w:w="400" w:type="pct"/>
            <w:vAlign w:val="bottom"/>
          </w:tcPr>
          <w:p w14:paraId="1B838C8B" w14:textId="77777777" w:rsidR="00910BE0" w:rsidRDefault="00A9250D">
            <w:pPr>
              <w:spacing w:after="0" w:line="240" w:lineRule="auto"/>
              <w:jc w:val="right"/>
            </w:pPr>
            <w:r>
              <w:rPr>
                <w:rFonts w:ascii="Calibri" w:hAnsi="Calibri" w:cs="Calibri"/>
                <w:b/>
                <w:sz w:val="18"/>
              </w:rPr>
              <w:t>100,3</w:t>
            </w:r>
          </w:p>
        </w:tc>
      </w:tr>
    </w:tbl>
    <w:p w14:paraId="1C7F5F99" w14:textId="77777777" w:rsidR="00910BE0" w:rsidRDefault="00910BE0">
      <w:pPr>
        <w:spacing w:after="0" w:line="240" w:lineRule="auto"/>
      </w:pPr>
    </w:p>
    <w:p w14:paraId="5D8331D8" w14:textId="77777777" w:rsidR="00910BE0" w:rsidRDefault="00A9250D">
      <w:pPr>
        <w:spacing w:line="240" w:lineRule="auto"/>
        <w:jc w:val="both"/>
      </w:pPr>
      <w:r>
        <w:rPr>
          <w:rFonts w:ascii="Calibri" w:hAnsi="Calibri" w:cs="Calibri"/>
          <w:sz w:val="22"/>
        </w:rPr>
        <w:t>Prijedlog financijskog plana ukupnih prihoda najvećim dijelom definiran je kroz odobrene limite iz razdjela Ministarstva mora, prometa i infrastrukture za predmetno razdoblje.</w:t>
      </w:r>
    </w:p>
    <w:p w14:paraId="0D1C0D54" w14:textId="77777777" w:rsidR="00910BE0" w:rsidRDefault="00A9250D">
      <w:pPr>
        <w:spacing w:line="240" w:lineRule="auto"/>
        <w:jc w:val="both"/>
      </w:pPr>
      <w:r>
        <w:rPr>
          <w:rFonts w:ascii="Calibri" w:hAnsi="Calibri" w:cs="Calibri"/>
          <w:sz w:val="22"/>
        </w:rPr>
        <w:lastRenderedPageBreak/>
        <w:t xml:space="preserve">Planirani ukupni prihodi za 2026. godinu iznose 557.333.810 EUR od čega se 92,4% odnosi na </w:t>
      </w:r>
      <w:r>
        <w:rPr>
          <w:rFonts w:ascii="Calibri" w:hAnsi="Calibri" w:cs="Calibri"/>
          <w:i/>
          <w:sz w:val="22"/>
        </w:rPr>
        <w:t>Pomoći iz inozemstva i od subjekata unutar općeg proračuna</w:t>
      </w:r>
      <w:r>
        <w:rPr>
          <w:rFonts w:ascii="Calibri" w:hAnsi="Calibri" w:cs="Calibri"/>
          <w:sz w:val="22"/>
        </w:rPr>
        <w:t xml:space="preserve"> i 7,6% na prihode od imovine i prihode od prodaje roba i usluga. </w:t>
      </w:r>
    </w:p>
    <w:p w14:paraId="08380B89" w14:textId="77777777" w:rsidR="00910BE0" w:rsidRDefault="00A9250D">
      <w:pPr>
        <w:spacing w:line="240" w:lineRule="auto"/>
        <w:jc w:val="both"/>
      </w:pPr>
      <w:r>
        <w:rPr>
          <w:rFonts w:ascii="Calibri" w:hAnsi="Calibri" w:cs="Calibri"/>
          <w:sz w:val="22"/>
        </w:rPr>
        <w:t>U odnosu na Plan za 2025. godinu, ukupno planirani prihodi veći su za 0,3%.</w:t>
      </w:r>
    </w:p>
    <w:p w14:paraId="691F4D33" w14:textId="27105F87" w:rsidR="00910BE0" w:rsidRDefault="00A9250D">
      <w:pPr>
        <w:spacing w:line="240" w:lineRule="auto"/>
        <w:jc w:val="both"/>
      </w:pPr>
      <w:r>
        <w:rPr>
          <w:rFonts w:ascii="Calibri" w:hAnsi="Calibri" w:cs="Calibri"/>
          <w:sz w:val="22"/>
        </w:rPr>
        <w:t xml:space="preserve">Projekcija ukupnih prihoda za 2027. godinu iznose 523.835.671 EUR i manji su za 6,0% odnosno za 33.498.139 EUR u odnosu na plan za 2026. godinu. Predmetno smanjenje gotovo u cijelosti odnosi se izostanak prihoda s pozicije </w:t>
      </w:r>
      <w:r>
        <w:rPr>
          <w:rFonts w:ascii="Calibri" w:hAnsi="Calibri" w:cs="Calibri"/>
          <w:i/>
          <w:sz w:val="22"/>
        </w:rPr>
        <w:t>Kapitalnih pomoći od institucija i tijela EU</w:t>
      </w:r>
      <w:r w:rsidR="00AA26FD">
        <w:rPr>
          <w:rFonts w:ascii="Calibri" w:hAnsi="Calibri" w:cs="Calibri"/>
          <w:i/>
          <w:sz w:val="22"/>
        </w:rPr>
        <w:t xml:space="preserve"> </w:t>
      </w:r>
      <w:r>
        <w:rPr>
          <w:rFonts w:ascii="Calibri" w:hAnsi="Calibri" w:cs="Calibri"/>
          <w:sz w:val="22"/>
        </w:rPr>
        <w:t xml:space="preserve">za projekt </w:t>
      </w:r>
      <w:r>
        <w:rPr>
          <w:rFonts w:ascii="Calibri" w:hAnsi="Calibri" w:cs="Calibri"/>
          <w:i/>
          <w:sz w:val="22"/>
        </w:rPr>
        <w:t xml:space="preserve">Rekonstrukcija postojećeg i izgradnja drugog kolosijeka željezničke pruge na dionici Križevci – Koprivnica – Državna granica, pruga DG – Botovo – Dugo Selo </w:t>
      </w:r>
      <w:r>
        <w:rPr>
          <w:rFonts w:ascii="Calibri" w:hAnsi="Calibri" w:cs="Calibri"/>
          <w:sz w:val="22"/>
        </w:rPr>
        <w:t>budući da je isteklo razdoblje financiranja iz CEF programa.</w:t>
      </w:r>
    </w:p>
    <w:p w14:paraId="70E193D6" w14:textId="77777777" w:rsidR="00910BE0" w:rsidRDefault="00A9250D">
      <w:pPr>
        <w:spacing w:line="240" w:lineRule="auto"/>
        <w:jc w:val="both"/>
      </w:pPr>
      <w:r>
        <w:rPr>
          <w:rFonts w:ascii="Calibri" w:hAnsi="Calibri" w:cs="Calibri"/>
          <w:sz w:val="22"/>
        </w:rPr>
        <w:t>Projekcija ukupnih prihoda za 2028. iznosi 600.080.000 EUR što je za 14,6% više u odnosu na projekciju za prethodnu godinu. Povećanje ukupnih prihoda za 2028. godinu rezultat je povećanja pozicije  </w:t>
      </w:r>
      <w:r>
        <w:rPr>
          <w:rFonts w:ascii="Calibri" w:hAnsi="Calibri" w:cs="Calibri"/>
          <w:i/>
          <w:sz w:val="22"/>
        </w:rPr>
        <w:t>Kapitalnih pomoći od institucija i tijela EU</w:t>
      </w:r>
      <w:r>
        <w:rPr>
          <w:rFonts w:ascii="Calibri" w:hAnsi="Calibri" w:cs="Calibri"/>
          <w:sz w:val="22"/>
        </w:rPr>
        <w:t xml:space="preserve"> za projekt </w:t>
      </w:r>
      <w:r>
        <w:rPr>
          <w:rFonts w:ascii="Calibri" w:hAnsi="Calibri" w:cs="Calibri"/>
          <w:i/>
          <w:sz w:val="22"/>
        </w:rPr>
        <w:t>Rekonstrukcija postojećeg i izgradnja drugog kolosijeka odnosno nove dvokolosiječne pruge na dijelovima željezničke pruge Dugo Selo - Novska (82 km)</w:t>
      </w:r>
      <w:r>
        <w:rPr>
          <w:rFonts w:ascii="Calibri" w:hAnsi="Calibri" w:cs="Calibri"/>
          <w:sz w:val="22"/>
        </w:rPr>
        <w:t xml:space="preserve"> koji se jednim dijelom financira sredstvima iz CEF programa.</w:t>
      </w:r>
    </w:p>
    <w:p w14:paraId="18F171AE" w14:textId="77777777" w:rsidR="00910BE0" w:rsidRDefault="00A9250D">
      <w:pPr>
        <w:spacing w:line="240" w:lineRule="auto"/>
        <w:jc w:val="both"/>
      </w:pPr>
      <w:r>
        <w:rPr>
          <w:rFonts w:ascii="Calibri" w:hAnsi="Calibri" w:cs="Calibri"/>
          <w:b/>
          <w:sz w:val="22"/>
        </w:rPr>
        <w:t>PRIHODI POSLOVANJA</w:t>
      </w:r>
    </w:p>
    <w:p w14:paraId="01A2DA49" w14:textId="77777777" w:rsidR="00910BE0" w:rsidRDefault="00A9250D">
      <w:pPr>
        <w:spacing w:line="240" w:lineRule="auto"/>
        <w:jc w:val="both"/>
      </w:pPr>
      <w:r>
        <w:rPr>
          <w:rFonts w:ascii="Calibri" w:hAnsi="Calibri" w:cs="Calibri"/>
          <w:sz w:val="22"/>
        </w:rPr>
        <w:t>Zakonom o željeznici (NN 32/19, 20/21, 114/22) utvrđeni su izvori sredstava za financiranje željezničke infrastrukture i za financiranje upravitelja željezničke infrastrukture. Sukladno tome, a istovremeno uvažavajući odobrene limite Državnog proračuna, planirani su prihodi poslovanja HŽ Infrastrukture.</w:t>
      </w:r>
    </w:p>
    <w:p w14:paraId="5F9CCD3A" w14:textId="77777777" w:rsidR="00910BE0" w:rsidRDefault="00A9250D">
      <w:pPr>
        <w:spacing w:line="240" w:lineRule="auto"/>
        <w:jc w:val="both"/>
      </w:pPr>
      <w:r>
        <w:rPr>
          <w:rFonts w:ascii="Calibri" w:hAnsi="Calibri" w:cs="Calibri"/>
          <w:sz w:val="22"/>
        </w:rPr>
        <w:t xml:space="preserve">U strukturi planiranih prihoda poslovanja za 2026. godinu prihodi kojima se financiraju izdaci za održavanje, obnovu, modernizaciju i izgradnju željezničke infrastrukture iznose 403.138.510 EUR odnosno 72,3% ukupnih prihoda poslovanja, a ostvaruju se iz: </w:t>
      </w:r>
    </w:p>
    <w:p w14:paraId="1D7A1871" w14:textId="77777777" w:rsidR="00910BE0" w:rsidRDefault="00A9250D">
      <w:pPr>
        <w:spacing w:line="240" w:lineRule="auto"/>
        <w:ind w:left="420" w:hanging="360"/>
        <w:jc w:val="both"/>
      </w:pPr>
      <w:r>
        <w:rPr>
          <w:rFonts w:ascii="Calibri" w:hAnsi="Calibri" w:cs="Calibri"/>
          <w:sz w:val="22"/>
        </w:rPr>
        <w:t>•     Kapitalnih pomoći od međunarodnih organizacija te institucija i tijela EU u iznosu 43.865.000 EUR</w:t>
      </w:r>
    </w:p>
    <w:p w14:paraId="70087B58" w14:textId="77777777" w:rsidR="00910BE0" w:rsidRDefault="00A9250D">
      <w:pPr>
        <w:spacing w:line="240" w:lineRule="auto"/>
        <w:ind w:left="420" w:hanging="360"/>
        <w:jc w:val="both"/>
      </w:pPr>
      <w:r>
        <w:rPr>
          <w:rFonts w:ascii="Calibri" w:hAnsi="Calibri" w:cs="Calibri"/>
          <w:sz w:val="22"/>
        </w:rPr>
        <w:t>•      Tekućih i kapitalnih pomoći temeljem prijenosa EU sredstava u iznosu 49.536.108 EUR</w:t>
      </w:r>
    </w:p>
    <w:p w14:paraId="1070C613" w14:textId="77777777" w:rsidR="00910BE0" w:rsidRDefault="00A9250D">
      <w:pPr>
        <w:spacing w:line="240" w:lineRule="auto"/>
        <w:ind w:left="420" w:hanging="360"/>
        <w:jc w:val="both"/>
      </w:pPr>
      <w:r>
        <w:rPr>
          <w:rFonts w:ascii="Calibri" w:hAnsi="Calibri" w:cs="Calibri"/>
          <w:sz w:val="22"/>
        </w:rPr>
        <w:t>•      Tekućih i kapitalnih pomoći iz općeg proračuna u iznosu 309.737.402 EUR od kojih su</w:t>
      </w:r>
    </w:p>
    <w:p w14:paraId="516B77FB" w14:textId="77777777" w:rsidR="00910BE0" w:rsidRDefault="00A9250D">
      <w:pPr>
        <w:spacing w:line="240" w:lineRule="auto"/>
        <w:ind w:left="1133" w:hanging="360"/>
        <w:jc w:val="both"/>
      </w:pPr>
      <w:r>
        <w:rPr>
          <w:rFonts w:ascii="Calibri" w:hAnsi="Calibri" w:cs="Calibri"/>
          <w:sz w:val="22"/>
        </w:rPr>
        <w:t>-      Trošarine – naknade u cijeni goriva u iznosu 96.500.000 EUR</w:t>
      </w:r>
    </w:p>
    <w:p w14:paraId="22E6B10D" w14:textId="77777777" w:rsidR="00910BE0" w:rsidRDefault="00A9250D">
      <w:pPr>
        <w:spacing w:line="240" w:lineRule="auto"/>
        <w:ind w:left="1133" w:hanging="360"/>
        <w:jc w:val="both"/>
      </w:pPr>
      <w:r>
        <w:rPr>
          <w:rFonts w:ascii="Calibri" w:hAnsi="Calibri" w:cs="Calibri"/>
          <w:sz w:val="22"/>
        </w:rPr>
        <w:t>-     Potpora u pripremi i provedbi projekata planiranih za sufinanciranje iz EU fondova u iznosu 16.565.502 EUR</w:t>
      </w:r>
    </w:p>
    <w:p w14:paraId="07230389" w14:textId="77777777" w:rsidR="00910BE0" w:rsidRDefault="00A9250D">
      <w:pPr>
        <w:spacing w:line="240" w:lineRule="auto"/>
        <w:ind w:left="1133" w:hanging="360"/>
        <w:jc w:val="both"/>
      </w:pPr>
      <w:r>
        <w:rPr>
          <w:rFonts w:ascii="Calibri" w:hAnsi="Calibri" w:cs="Calibri"/>
          <w:sz w:val="22"/>
        </w:rPr>
        <w:t>-     Prilagodba željezničkih graničnih prijelaza za provedbu schengenske pravne stečevine u iznosu 2.500.000 EUR</w:t>
      </w:r>
    </w:p>
    <w:p w14:paraId="654B6101" w14:textId="77777777" w:rsidR="00910BE0" w:rsidRDefault="00A9250D">
      <w:pPr>
        <w:spacing w:line="240" w:lineRule="auto"/>
        <w:ind w:left="1133" w:hanging="360"/>
        <w:jc w:val="both"/>
      </w:pPr>
      <w:r>
        <w:rPr>
          <w:rFonts w:ascii="Calibri" w:hAnsi="Calibri" w:cs="Calibri"/>
          <w:sz w:val="22"/>
        </w:rPr>
        <w:t>-     Potpora u provedbi CEF željezničkog projekata sektora u iznosu 10.164.000 EUR</w:t>
      </w:r>
    </w:p>
    <w:p w14:paraId="17D55316" w14:textId="77777777" w:rsidR="00910BE0" w:rsidRDefault="00A9250D">
      <w:pPr>
        <w:spacing w:line="240" w:lineRule="auto"/>
        <w:ind w:left="1133" w:hanging="360"/>
        <w:jc w:val="both"/>
      </w:pPr>
      <w:r>
        <w:rPr>
          <w:rFonts w:ascii="Calibri" w:hAnsi="Calibri" w:cs="Calibri"/>
          <w:sz w:val="22"/>
        </w:rPr>
        <w:t>-     Potpora u provedbi NPOO projekata željezničkog sektora u iznosu 3.750.000 EUR</w:t>
      </w:r>
    </w:p>
    <w:p w14:paraId="6DE11FCC" w14:textId="77777777" w:rsidR="00910BE0" w:rsidRDefault="00A9250D">
      <w:pPr>
        <w:spacing w:line="240" w:lineRule="auto"/>
        <w:ind w:left="1133" w:hanging="360"/>
        <w:jc w:val="both"/>
      </w:pPr>
      <w:r>
        <w:rPr>
          <w:rFonts w:ascii="Calibri" w:hAnsi="Calibri" w:cs="Calibri"/>
          <w:sz w:val="22"/>
        </w:rPr>
        <w:t>-     Financiranje i sufinanciranje građenja, modernizacije i obnove željezničke infrastrukture u iznosu 179.087.900 EUR</w:t>
      </w:r>
    </w:p>
    <w:p w14:paraId="708DC6C6" w14:textId="77777777" w:rsidR="00910BE0" w:rsidRDefault="00A9250D">
      <w:pPr>
        <w:spacing w:line="240" w:lineRule="auto"/>
        <w:ind w:left="1133" w:hanging="360"/>
        <w:jc w:val="both"/>
      </w:pPr>
      <w:r>
        <w:rPr>
          <w:rFonts w:ascii="Calibri" w:hAnsi="Calibri" w:cs="Calibri"/>
          <w:sz w:val="22"/>
        </w:rPr>
        <w:t>-     Program sanacije onečišćenja okoliša na lokaciji „Praonice vagona i dezinsekcijske stanice u Botovu“ u iznosu 1.170.000 EUR</w:t>
      </w:r>
    </w:p>
    <w:p w14:paraId="0A0F88E7" w14:textId="77777777" w:rsidR="00910BE0" w:rsidRDefault="00A9250D">
      <w:pPr>
        <w:spacing w:line="240" w:lineRule="auto"/>
        <w:jc w:val="both"/>
      </w:pPr>
      <w:r>
        <w:rPr>
          <w:rFonts w:ascii="Calibri" w:hAnsi="Calibri" w:cs="Calibri"/>
          <w:sz w:val="22"/>
        </w:rPr>
        <w:t>Prihodi kojima se financiraju izdaci za upravljanje, organizaciju i regulaciju željezničkog prometa čine 27,7% ukupnih prihoda i iznose 154.195.300 EUR, a ostvaruju se iz prihoda od imovine, prihoda od prodaje roba i usluga te tekućih pomoći iz općeg proračuna za upravljanje, organizaciju i regulaciju prometa.</w:t>
      </w:r>
    </w:p>
    <w:p w14:paraId="1103B9D9" w14:textId="40CEED5E" w:rsidR="00910BE0" w:rsidRDefault="00A9250D">
      <w:pPr>
        <w:spacing w:line="240" w:lineRule="auto"/>
        <w:jc w:val="both"/>
      </w:pPr>
      <w:r>
        <w:rPr>
          <w:rFonts w:ascii="Calibri" w:hAnsi="Calibri" w:cs="Calibri"/>
          <w:sz w:val="22"/>
        </w:rPr>
        <w:t xml:space="preserve">Planirani prihodi od imovine za 2026. godinu iznose 5.130.000 EUR, a najvećim dijelom odnose se na prihode od zakupa i iznajmljivanja imovine u ukupnom iznosu od 4.900.000 EUR. Prihodi od financijske </w:t>
      </w:r>
      <w:r>
        <w:rPr>
          <w:rFonts w:ascii="Calibri" w:hAnsi="Calibri" w:cs="Calibri"/>
          <w:sz w:val="22"/>
        </w:rPr>
        <w:lastRenderedPageBreak/>
        <w:t>imovine planirani su u iznosu od 230.000 EUR, a čine ih prihodi od kamata na oročena sredstva u iznosu od 30.000 EUR i prihode od zateznih kamata u iznosu od 200.000 EUR. Prihodi od kamata na oročena sredstva primarno se odnose na oročena sredstva za posebne namjene tj. za investicijske projekte željezničke infrastrukture. Prihodi od imovine za 2027. godinu i 2028. godinu projicirani su s povećanjem za 2,0% u odnosu na Plan za 2025. godinu. Predmetna povećanja rezultat su planiranog povećanja prihoda od zakupa i iznajmljivanja imovine.</w:t>
      </w:r>
    </w:p>
    <w:p w14:paraId="56FD6896" w14:textId="77777777" w:rsidR="00910BE0" w:rsidRDefault="00A9250D">
      <w:pPr>
        <w:spacing w:line="240" w:lineRule="auto"/>
        <w:jc w:val="both"/>
      </w:pPr>
      <w:r>
        <w:rPr>
          <w:rFonts w:ascii="Calibri" w:hAnsi="Calibri" w:cs="Calibri"/>
          <w:sz w:val="22"/>
        </w:rPr>
        <w:t xml:space="preserve">Prihodi od prodaje proizvoda i robe te pruženih usluga za 2026. godinu planirani su u iznosu 37.000.000 EUR od čega se na prihode od prodaje proizvoda i robe odnosi 1.000.000 EUR, a na prihode od pruženih usluga 36.000.000 EUR. Prihodi od prodaje proizvoda i robe uglavnom se odnose na prodaju rabljene čelične robe (tračnice, kolosiječni pribor i sl.). Prihodi od pruženih usluga najvećim dijelom sadržavaju prihode od pružanja željezničkih usluga, primarno od prihoda ostvarenog od minimalnog pristupnog paketa koji plaćaju operateri u željezničkom prometu. Prihodi od prodaje proizvoda i robe te pruženih usluga za 2026. godinu veći su za 1,4% u odnosu na Plan za 2025. godinu. </w:t>
      </w:r>
    </w:p>
    <w:p w14:paraId="52A22985" w14:textId="77777777" w:rsidR="00910BE0" w:rsidRDefault="00A9250D">
      <w:pPr>
        <w:spacing w:line="240" w:lineRule="auto"/>
        <w:jc w:val="both"/>
      </w:pPr>
      <w:r>
        <w:rPr>
          <w:rFonts w:ascii="Calibri" w:hAnsi="Calibri" w:cs="Calibri"/>
          <w:sz w:val="22"/>
        </w:rPr>
        <w:t xml:space="preserve">Prihodi od prodaje proizvoda i robe te pruženih usluga za 2027. projicirani su s povećanjem za 2,7% u odnosu na prethodnu godinu. Projicirani prihodi od prodaje za 2028. godinu manji su za 26,3% u odnosu na 2027. godinu. Naime, od 2023. godine realizira se podmirenje dijela duga društva HŽ Carga prema HŽ Infrastrukturi temeljem  Sporazuma o podmirenju duga i Sporazuma o uređenju imovinsko pravnih odnosa. Zadnja rata isplate bit će u siječnju 2027. godine. Slijedom navedenoga, a imajući u vidu da se radi o nepodmirenim obvezama temeljem isporučenih željezničkih usluga, od 2028. godine pozicija </w:t>
      </w:r>
      <w:r>
        <w:rPr>
          <w:rFonts w:ascii="Calibri" w:hAnsi="Calibri" w:cs="Calibri"/>
          <w:i/>
          <w:sz w:val="22"/>
        </w:rPr>
        <w:t>Prihodi od pruženih usluga</w:t>
      </w:r>
      <w:r>
        <w:rPr>
          <w:rFonts w:ascii="Calibri" w:hAnsi="Calibri" w:cs="Calibri"/>
          <w:sz w:val="22"/>
        </w:rPr>
        <w:t xml:space="preserve"> su umanjeni.</w:t>
      </w:r>
    </w:p>
    <w:p w14:paraId="321FA3CA" w14:textId="77777777" w:rsidR="00910BE0" w:rsidRDefault="00A9250D">
      <w:pPr>
        <w:spacing w:line="240" w:lineRule="auto"/>
      </w:pPr>
      <w:r>
        <w:rPr>
          <w:rFonts w:ascii="Calibri" w:hAnsi="Calibri" w:cs="Calibri"/>
          <w:b/>
          <w:sz w:val="22"/>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467E7C22" w14:textId="77777777">
        <w:tc>
          <w:tcPr>
            <w:tcW w:w="980" w:type="pct"/>
            <w:shd w:val="clear" w:color="auto" w:fill="BCDFFB"/>
            <w:vAlign w:val="center"/>
          </w:tcPr>
          <w:p w14:paraId="02DB595F" w14:textId="77777777" w:rsidR="00910BE0" w:rsidRDefault="00910BE0">
            <w:pPr>
              <w:spacing w:after="0" w:line="240" w:lineRule="auto"/>
              <w:jc w:val="center"/>
            </w:pPr>
          </w:p>
        </w:tc>
        <w:tc>
          <w:tcPr>
            <w:tcW w:w="690" w:type="pct"/>
            <w:shd w:val="clear" w:color="auto" w:fill="BCDFFB"/>
            <w:vAlign w:val="center"/>
          </w:tcPr>
          <w:p w14:paraId="340054F3"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BC7B40B"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752B23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A8C700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48B29A47"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6D5788D"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49A65655" w14:textId="77777777">
        <w:tc>
          <w:tcPr>
            <w:tcW w:w="980" w:type="pct"/>
            <w:vAlign w:val="center"/>
          </w:tcPr>
          <w:p w14:paraId="7D6D060E" w14:textId="77777777" w:rsidR="00910BE0" w:rsidRDefault="00A9250D">
            <w:pPr>
              <w:spacing w:after="0" w:line="240" w:lineRule="auto"/>
            </w:pPr>
            <w:r>
              <w:rPr>
                <w:rFonts w:ascii="Calibri" w:hAnsi="Calibri" w:cs="Calibri"/>
                <w:sz w:val="18"/>
              </w:rPr>
              <w:t>RASHODI POSLOVANJA</w:t>
            </w:r>
          </w:p>
        </w:tc>
        <w:tc>
          <w:tcPr>
            <w:tcW w:w="690" w:type="pct"/>
            <w:vAlign w:val="bottom"/>
          </w:tcPr>
          <w:p w14:paraId="5A8E41E4" w14:textId="77777777" w:rsidR="00910BE0" w:rsidRDefault="00A9250D">
            <w:pPr>
              <w:spacing w:after="0" w:line="240" w:lineRule="auto"/>
              <w:jc w:val="right"/>
            </w:pPr>
            <w:r>
              <w:rPr>
                <w:rFonts w:ascii="Calibri" w:hAnsi="Calibri" w:cs="Calibri"/>
                <w:sz w:val="18"/>
              </w:rPr>
              <w:t>203.276.867</w:t>
            </w:r>
          </w:p>
        </w:tc>
        <w:tc>
          <w:tcPr>
            <w:tcW w:w="690" w:type="pct"/>
            <w:vAlign w:val="bottom"/>
          </w:tcPr>
          <w:p w14:paraId="1E82BCF2" w14:textId="77777777" w:rsidR="00910BE0" w:rsidRDefault="00A9250D">
            <w:pPr>
              <w:spacing w:after="0" w:line="240" w:lineRule="auto"/>
              <w:jc w:val="right"/>
            </w:pPr>
            <w:r>
              <w:rPr>
                <w:rFonts w:ascii="Calibri" w:hAnsi="Calibri" w:cs="Calibri"/>
                <w:sz w:val="18"/>
              </w:rPr>
              <w:t>222.166.000</w:t>
            </w:r>
          </w:p>
        </w:tc>
        <w:tc>
          <w:tcPr>
            <w:tcW w:w="690" w:type="pct"/>
            <w:vAlign w:val="bottom"/>
          </w:tcPr>
          <w:p w14:paraId="18973FB9" w14:textId="77777777" w:rsidR="00910BE0" w:rsidRDefault="00A9250D">
            <w:pPr>
              <w:spacing w:after="0" w:line="240" w:lineRule="auto"/>
              <w:jc w:val="right"/>
            </w:pPr>
            <w:r>
              <w:rPr>
                <w:rFonts w:ascii="Calibri" w:hAnsi="Calibri" w:cs="Calibri"/>
                <w:sz w:val="18"/>
              </w:rPr>
              <w:t>242.553.500</w:t>
            </w:r>
          </w:p>
        </w:tc>
        <w:tc>
          <w:tcPr>
            <w:tcW w:w="690" w:type="pct"/>
            <w:vAlign w:val="bottom"/>
          </w:tcPr>
          <w:p w14:paraId="7D744B55" w14:textId="77777777" w:rsidR="00910BE0" w:rsidRDefault="00A9250D">
            <w:pPr>
              <w:spacing w:after="0" w:line="240" w:lineRule="auto"/>
              <w:jc w:val="right"/>
            </w:pPr>
            <w:r>
              <w:rPr>
                <w:rFonts w:ascii="Calibri" w:hAnsi="Calibri" w:cs="Calibri"/>
                <w:sz w:val="18"/>
              </w:rPr>
              <w:t>248.944.500</w:t>
            </w:r>
          </w:p>
        </w:tc>
        <w:tc>
          <w:tcPr>
            <w:tcW w:w="690" w:type="pct"/>
            <w:vAlign w:val="bottom"/>
          </w:tcPr>
          <w:p w14:paraId="717B05BF" w14:textId="77777777" w:rsidR="00910BE0" w:rsidRDefault="00A9250D">
            <w:pPr>
              <w:spacing w:after="0" w:line="240" w:lineRule="auto"/>
              <w:jc w:val="right"/>
            </w:pPr>
            <w:r>
              <w:rPr>
                <w:rFonts w:ascii="Calibri" w:hAnsi="Calibri" w:cs="Calibri"/>
                <w:sz w:val="18"/>
              </w:rPr>
              <w:t>254.778.110</w:t>
            </w:r>
          </w:p>
        </w:tc>
        <w:tc>
          <w:tcPr>
            <w:tcW w:w="400" w:type="pct"/>
            <w:vAlign w:val="bottom"/>
          </w:tcPr>
          <w:p w14:paraId="1798529F" w14:textId="77777777" w:rsidR="00910BE0" w:rsidRDefault="00A9250D">
            <w:pPr>
              <w:spacing w:after="0" w:line="240" w:lineRule="auto"/>
              <w:jc w:val="right"/>
            </w:pPr>
            <w:r>
              <w:rPr>
                <w:rFonts w:ascii="Calibri" w:hAnsi="Calibri" w:cs="Calibri"/>
                <w:sz w:val="18"/>
              </w:rPr>
              <w:t>109,2</w:t>
            </w:r>
          </w:p>
        </w:tc>
      </w:tr>
      <w:tr w:rsidR="00910BE0" w14:paraId="0A9E31D3" w14:textId="77777777">
        <w:tc>
          <w:tcPr>
            <w:tcW w:w="980" w:type="pct"/>
            <w:vAlign w:val="center"/>
          </w:tcPr>
          <w:p w14:paraId="0D4ADA0B" w14:textId="77777777" w:rsidR="00910BE0" w:rsidRDefault="00A9250D">
            <w:pPr>
              <w:spacing w:after="0" w:line="240" w:lineRule="auto"/>
            </w:pPr>
            <w:r>
              <w:rPr>
                <w:rFonts w:ascii="Calibri" w:hAnsi="Calibri" w:cs="Calibri"/>
                <w:sz w:val="18"/>
              </w:rPr>
              <w:t>RASHODI ZA NABAVU NEFINANCIJSKE IMOVINE</w:t>
            </w:r>
          </w:p>
        </w:tc>
        <w:tc>
          <w:tcPr>
            <w:tcW w:w="690" w:type="pct"/>
            <w:vAlign w:val="bottom"/>
          </w:tcPr>
          <w:p w14:paraId="0B9B7F56" w14:textId="77777777" w:rsidR="00910BE0" w:rsidRDefault="00A9250D">
            <w:pPr>
              <w:spacing w:after="0" w:line="240" w:lineRule="auto"/>
              <w:jc w:val="right"/>
            </w:pPr>
            <w:r>
              <w:rPr>
                <w:rFonts w:ascii="Calibri" w:hAnsi="Calibri" w:cs="Calibri"/>
                <w:sz w:val="18"/>
              </w:rPr>
              <w:t>229.249.879</w:t>
            </w:r>
          </w:p>
        </w:tc>
        <w:tc>
          <w:tcPr>
            <w:tcW w:w="690" w:type="pct"/>
            <w:vAlign w:val="bottom"/>
          </w:tcPr>
          <w:p w14:paraId="6770C794" w14:textId="77777777" w:rsidR="00910BE0" w:rsidRDefault="00A9250D">
            <w:pPr>
              <w:spacing w:after="0" w:line="240" w:lineRule="auto"/>
              <w:jc w:val="right"/>
            </w:pPr>
            <w:r>
              <w:rPr>
                <w:rFonts w:ascii="Calibri" w:hAnsi="Calibri" w:cs="Calibri"/>
                <w:sz w:val="18"/>
              </w:rPr>
              <w:t>323.741.000</w:t>
            </w:r>
          </w:p>
        </w:tc>
        <w:tc>
          <w:tcPr>
            <w:tcW w:w="690" w:type="pct"/>
            <w:vAlign w:val="bottom"/>
          </w:tcPr>
          <w:p w14:paraId="6CA56197" w14:textId="77777777" w:rsidR="00910BE0" w:rsidRDefault="00A9250D">
            <w:pPr>
              <w:spacing w:after="0" w:line="240" w:lineRule="auto"/>
              <w:jc w:val="right"/>
            </w:pPr>
            <w:r>
              <w:rPr>
                <w:rFonts w:ascii="Calibri" w:hAnsi="Calibri" w:cs="Calibri"/>
                <w:sz w:val="18"/>
              </w:rPr>
              <w:t>323.442.946</w:t>
            </w:r>
          </w:p>
        </w:tc>
        <w:tc>
          <w:tcPr>
            <w:tcW w:w="690" w:type="pct"/>
            <w:vAlign w:val="bottom"/>
          </w:tcPr>
          <w:p w14:paraId="1F9DBC1E" w14:textId="77777777" w:rsidR="00910BE0" w:rsidRDefault="00A9250D">
            <w:pPr>
              <w:spacing w:after="0" w:line="240" w:lineRule="auto"/>
              <w:jc w:val="right"/>
            </w:pPr>
            <w:r>
              <w:rPr>
                <w:rFonts w:ascii="Calibri" w:hAnsi="Calibri" w:cs="Calibri"/>
                <w:sz w:val="18"/>
              </w:rPr>
              <w:t>287.669.871</w:t>
            </w:r>
          </w:p>
        </w:tc>
        <w:tc>
          <w:tcPr>
            <w:tcW w:w="690" w:type="pct"/>
            <w:vAlign w:val="bottom"/>
          </w:tcPr>
          <w:p w14:paraId="014691DC" w14:textId="77777777" w:rsidR="00910BE0" w:rsidRDefault="00A9250D">
            <w:pPr>
              <w:spacing w:after="0" w:line="240" w:lineRule="auto"/>
              <w:jc w:val="right"/>
            </w:pPr>
            <w:r>
              <w:rPr>
                <w:rFonts w:ascii="Calibri" w:hAnsi="Calibri" w:cs="Calibri"/>
                <w:sz w:val="18"/>
              </w:rPr>
              <w:t>353.782.737</w:t>
            </w:r>
          </w:p>
        </w:tc>
        <w:tc>
          <w:tcPr>
            <w:tcW w:w="400" w:type="pct"/>
            <w:vAlign w:val="bottom"/>
          </w:tcPr>
          <w:p w14:paraId="0B5658ED" w14:textId="77777777" w:rsidR="00910BE0" w:rsidRDefault="00A9250D">
            <w:pPr>
              <w:spacing w:after="0" w:line="240" w:lineRule="auto"/>
              <w:jc w:val="right"/>
            </w:pPr>
            <w:r>
              <w:rPr>
                <w:rFonts w:ascii="Calibri" w:hAnsi="Calibri" w:cs="Calibri"/>
                <w:sz w:val="18"/>
              </w:rPr>
              <w:t>99,9</w:t>
            </w:r>
          </w:p>
        </w:tc>
      </w:tr>
      <w:tr w:rsidR="00910BE0" w14:paraId="626EA3C1" w14:textId="77777777">
        <w:tc>
          <w:tcPr>
            <w:tcW w:w="980" w:type="pct"/>
            <w:vAlign w:val="bottom"/>
          </w:tcPr>
          <w:p w14:paraId="71EA33B1" w14:textId="77777777" w:rsidR="00910BE0" w:rsidRDefault="00A9250D">
            <w:pPr>
              <w:spacing w:after="0" w:line="240" w:lineRule="auto"/>
            </w:pPr>
            <w:r>
              <w:rPr>
                <w:rFonts w:ascii="Calibri" w:hAnsi="Calibri" w:cs="Calibri"/>
                <w:b/>
                <w:sz w:val="18"/>
              </w:rPr>
              <w:t>UKUPNI RASHODI</w:t>
            </w:r>
          </w:p>
        </w:tc>
        <w:tc>
          <w:tcPr>
            <w:tcW w:w="690" w:type="pct"/>
            <w:vAlign w:val="bottom"/>
          </w:tcPr>
          <w:p w14:paraId="40CE1329" w14:textId="77777777" w:rsidR="00910BE0" w:rsidRDefault="00A9250D">
            <w:pPr>
              <w:spacing w:after="0" w:line="240" w:lineRule="auto"/>
              <w:jc w:val="right"/>
            </w:pPr>
            <w:r>
              <w:rPr>
                <w:rFonts w:ascii="Calibri" w:hAnsi="Calibri" w:cs="Calibri"/>
                <w:b/>
                <w:sz w:val="18"/>
              </w:rPr>
              <w:t>432.526.746</w:t>
            </w:r>
          </w:p>
        </w:tc>
        <w:tc>
          <w:tcPr>
            <w:tcW w:w="690" w:type="pct"/>
            <w:vAlign w:val="bottom"/>
          </w:tcPr>
          <w:p w14:paraId="3CC1E5E2" w14:textId="77777777" w:rsidR="00910BE0" w:rsidRDefault="00A9250D">
            <w:pPr>
              <w:spacing w:after="0" w:line="240" w:lineRule="auto"/>
              <w:jc w:val="right"/>
            </w:pPr>
            <w:r>
              <w:rPr>
                <w:rFonts w:ascii="Calibri" w:hAnsi="Calibri" w:cs="Calibri"/>
                <w:b/>
                <w:sz w:val="18"/>
              </w:rPr>
              <w:t>545.907.000</w:t>
            </w:r>
          </w:p>
        </w:tc>
        <w:tc>
          <w:tcPr>
            <w:tcW w:w="690" w:type="pct"/>
            <w:vAlign w:val="bottom"/>
          </w:tcPr>
          <w:p w14:paraId="759CEEB5" w14:textId="77777777" w:rsidR="00910BE0" w:rsidRDefault="00A9250D">
            <w:pPr>
              <w:spacing w:after="0" w:line="240" w:lineRule="auto"/>
              <w:jc w:val="right"/>
            </w:pPr>
            <w:r>
              <w:rPr>
                <w:rFonts w:ascii="Calibri" w:hAnsi="Calibri" w:cs="Calibri"/>
                <w:b/>
                <w:sz w:val="18"/>
              </w:rPr>
              <w:t>565.996.446</w:t>
            </w:r>
          </w:p>
        </w:tc>
        <w:tc>
          <w:tcPr>
            <w:tcW w:w="690" w:type="pct"/>
            <w:vAlign w:val="bottom"/>
          </w:tcPr>
          <w:p w14:paraId="207E8D44" w14:textId="77777777" w:rsidR="00910BE0" w:rsidRDefault="00A9250D">
            <w:pPr>
              <w:spacing w:after="0" w:line="240" w:lineRule="auto"/>
              <w:jc w:val="right"/>
            </w:pPr>
            <w:r>
              <w:rPr>
                <w:rFonts w:ascii="Calibri" w:hAnsi="Calibri" w:cs="Calibri"/>
                <w:b/>
                <w:sz w:val="18"/>
              </w:rPr>
              <w:t>536.614.371</w:t>
            </w:r>
          </w:p>
        </w:tc>
        <w:tc>
          <w:tcPr>
            <w:tcW w:w="690" w:type="pct"/>
            <w:vAlign w:val="bottom"/>
          </w:tcPr>
          <w:p w14:paraId="31FE38C1" w14:textId="77777777" w:rsidR="00910BE0" w:rsidRDefault="00A9250D">
            <w:pPr>
              <w:spacing w:after="0" w:line="240" w:lineRule="auto"/>
              <w:jc w:val="right"/>
            </w:pPr>
            <w:r>
              <w:rPr>
                <w:rFonts w:ascii="Calibri" w:hAnsi="Calibri" w:cs="Calibri"/>
                <w:b/>
                <w:sz w:val="18"/>
              </w:rPr>
              <w:t>608.560.847</w:t>
            </w:r>
          </w:p>
        </w:tc>
        <w:tc>
          <w:tcPr>
            <w:tcW w:w="400" w:type="pct"/>
            <w:vAlign w:val="bottom"/>
          </w:tcPr>
          <w:p w14:paraId="00D40FCC" w14:textId="77777777" w:rsidR="00910BE0" w:rsidRDefault="00A9250D">
            <w:pPr>
              <w:spacing w:after="0" w:line="240" w:lineRule="auto"/>
              <w:jc w:val="right"/>
            </w:pPr>
            <w:r>
              <w:rPr>
                <w:rFonts w:ascii="Calibri" w:hAnsi="Calibri" w:cs="Calibri"/>
                <w:b/>
                <w:sz w:val="18"/>
              </w:rPr>
              <w:t>103,7</w:t>
            </w:r>
          </w:p>
        </w:tc>
      </w:tr>
    </w:tbl>
    <w:p w14:paraId="498D081E" w14:textId="77777777" w:rsidR="00910BE0" w:rsidRDefault="00910BE0">
      <w:pPr>
        <w:spacing w:after="0" w:line="240" w:lineRule="auto"/>
      </w:pPr>
    </w:p>
    <w:p w14:paraId="427D4682" w14:textId="77777777" w:rsidR="00910BE0" w:rsidRDefault="00A9250D">
      <w:pPr>
        <w:spacing w:line="240" w:lineRule="auto"/>
        <w:jc w:val="both"/>
      </w:pPr>
      <w:r>
        <w:rPr>
          <w:rFonts w:ascii="Calibri" w:hAnsi="Calibri" w:cs="Calibri"/>
          <w:sz w:val="22"/>
        </w:rPr>
        <w:t xml:space="preserve">Sukladno planiranim prihodima iz sredstava Državnoga proračuna i planiranim vlastitim prihodima izrađen je prijedlog ukupnih rashoda za razdoblje 2026.-2028. godine. Planirani ukupni rashodi za 2026. godinu iznose 565.996.446 EUR i u odnosu na Plan za 2025. godinu veći su za 3,7%. </w:t>
      </w:r>
    </w:p>
    <w:p w14:paraId="5B06BA5F" w14:textId="77777777" w:rsidR="00910BE0" w:rsidRDefault="00A9250D">
      <w:pPr>
        <w:spacing w:line="240" w:lineRule="auto"/>
        <w:jc w:val="both"/>
      </w:pPr>
      <w:r>
        <w:rPr>
          <w:rFonts w:ascii="Calibri" w:hAnsi="Calibri" w:cs="Calibri"/>
          <w:sz w:val="22"/>
        </w:rPr>
        <w:t xml:space="preserve">Od ukupno planiranih rashoda 42,8% odnosi se na rashode poslovanja odnosno 57,2% na rashode za nabavu nefinancijske imovine tj. za investicije u željezničku infrastrukturu. </w:t>
      </w:r>
    </w:p>
    <w:p w14:paraId="2C28C3DA" w14:textId="77777777" w:rsidR="00910BE0" w:rsidRDefault="00A9250D">
      <w:pPr>
        <w:spacing w:line="240" w:lineRule="auto"/>
        <w:jc w:val="both"/>
      </w:pPr>
      <w:r>
        <w:rPr>
          <w:rFonts w:ascii="Calibri" w:hAnsi="Calibri" w:cs="Calibri"/>
          <w:b/>
          <w:sz w:val="22"/>
        </w:rPr>
        <w:t>RASHODI POSLOVANJA</w:t>
      </w:r>
    </w:p>
    <w:p w14:paraId="32EE46E8" w14:textId="77777777" w:rsidR="00910BE0" w:rsidRDefault="00A9250D">
      <w:pPr>
        <w:spacing w:line="240" w:lineRule="auto"/>
        <w:jc w:val="both"/>
      </w:pPr>
      <w:r>
        <w:rPr>
          <w:rFonts w:ascii="Calibri" w:hAnsi="Calibri" w:cs="Calibri"/>
          <w:sz w:val="22"/>
        </w:rPr>
        <w:t>Ukupni rashodi poslovanja za 2026. godinu planirani su u ukupnom iznosu 242.553.500 EUR, što je za 9,2% više u odnosu na Plan za 2025. godinu. Predmetno povećanje rezultat je povećanja rashoda za zaposlene za 15,1% i financijskih rashoda za 1,9% materijalnih rashoda za 18,2% uz istovremeno smanjenje materijalnih rashoda za 3,1% i rashoda za donacije, kazne, naknade šteta i kapitalne pomoći za 22,3%</w:t>
      </w:r>
    </w:p>
    <w:p w14:paraId="7A22FB68" w14:textId="77777777" w:rsidR="00910BE0" w:rsidRDefault="00A9250D">
      <w:pPr>
        <w:spacing w:line="240" w:lineRule="auto"/>
        <w:jc w:val="both"/>
      </w:pPr>
      <w:r>
        <w:rPr>
          <w:rFonts w:ascii="Calibri" w:hAnsi="Calibri" w:cs="Calibri"/>
          <w:sz w:val="22"/>
        </w:rPr>
        <w:t> </w:t>
      </w:r>
    </w:p>
    <w:p w14:paraId="2B13CFC6" w14:textId="77777777" w:rsidR="00910BE0" w:rsidRDefault="00A9250D">
      <w:pPr>
        <w:spacing w:line="240" w:lineRule="auto"/>
        <w:jc w:val="both"/>
      </w:pPr>
      <w:r>
        <w:rPr>
          <w:rFonts w:ascii="Calibri" w:hAnsi="Calibri" w:cs="Calibri"/>
          <w:sz w:val="22"/>
        </w:rPr>
        <w:t xml:space="preserve">U strukturi rashoda poslovanja za 2026. godinu 71,1% odnosi se na rashode za zaposlene koji uključuju i troškove otpremnina, 27,1% na materijalne rashode, te 1,5% na financijske rashode i 0,3% na rashode za donacije, kazne, naknade šteta i kapitalne pomoći. </w:t>
      </w:r>
    </w:p>
    <w:p w14:paraId="3216B6AC" w14:textId="77777777" w:rsidR="00910BE0" w:rsidRDefault="00A9250D">
      <w:pPr>
        <w:spacing w:line="240" w:lineRule="auto"/>
        <w:jc w:val="both"/>
      </w:pPr>
      <w:r>
        <w:rPr>
          <w:rFonts w:ascii="Calibri" w:hAnsi="Calibri" w:cs="Calibri"/>
          <w:sz w:val="22"/>
        </w:rPr>
        <w:lastRenderedPageBreak/>
        <w:t>Planirani rashodi za zaposlene za 2026. godinu iznose 172.370.500 EUR od čega se na troškove bruto plaća s doprinosima na plaće odnosi 155.370.500 EUR odnosno 90,1% rashoda za zaposlene, te 9,9% na ostale rashode za zaposlene koji se odnose na otpremnine i ostala materijalna prava radnika temeljem Kolektivnog ugovora. Rashodi za zaposlene projicirani su na planiranom ukupnom broju radnika za 2026. godinu i odredbi važećeg Kolektivnog ugovora.</w:t>
      </w:r>
    </w:p>
    <w:p w14:paraId="2C6AB2DC" w14:textId="77777777" w:rsidR="00910BE0" w:rsidRDefault="00A9250D">
      <w:pPr>
        <w:spacing w:line="240" w:lineRule="auto"/>
        <w:jc w:val="both"/>
      </w:pPr>
      <w:r>
        <w:rPr>
          <w:rFonts w:ascii="Calibri" w:hAnsi="Calibri" w:cs="Calibri"/>
          <w:sz w:val="22"/>
        </w:rPr>
        <w:t>Materijalni rashodi za 2026. godinu planirani su u iznosu od 65.665.000 EUR od čega se 77,8% odnosi na rashode za materijal i energiju i rashode za usluge koji su najvećim dijelom vezani za troškove redovnog i izvanrednog održavanja željezničke infrastrukture i upravljanja prometom. U odnosu na Plan za 2025. godinu materijalni rashodi manji su za 3,1%, a predmetno smanjenje najvećim dijelom odnosi se na smanjenje pozicije ostalih nespomenutih rashoda poslovanja na stavci troškova za sudske postupke. U 2025. godini na toj poziciji evidentirani su troškovi po pravomoćnoj sudskoj presudi HŽ Putničkog prijevoza zbog pretrpljene štete nastale u izvanrednom događaju iskliznuća nagibnog vlaka u mjestu Rudine iz 2009. godine.</w:t>
      </w:r>
    </w:p>
    <w:p w14:paraId="145C7B9D" w14:textId="77777777" w:rsidR="00910BE0" w:rsidRDefault="00A9250D">
      <w:pPr>
        <w:spacing w:line="240" w:lineRule="auto"/>
        <w:jc w:val="both"/>
      </w:pPr>
      <w:r>
        <w:rPr>
          <w:rFonts w:ascii="Calibri" w:hAnsi="Calibri" w:cs="Calibri"/>
          <w:sz w:val="22"/>
        </w:rPr>
        <w:t>Projicirani rashodi poslovanja za 2027. i 2028. godinu veći su za oko 2% u odnosu na prethodnu godinu.</w:t>
      </w:r>
    </w:p>
    <w:p w14:paraId="3AFEF9C5" w14:textId="77777777" w:rsidR="00910BE0" w:rsidRDefault="00A9250D">
      <w:pPr>
        <w:spacing w:line="240" w:lineRule="auto"/>
        <w:jc w:val="both"/>
      </w:pPr>
      <w:r>
        <w:rPr>
          <w:rFonts w:ascii="Calibri" w:hAnsi="Calibri" w:cs="Calibri"/>
          <w:sz w:val="22"/>
        </w:rPr>
        <w:t> </w:t>
      </w:r>
    </w:p>
    <w:p w14:paraId="62C0DC32" w14:textId="77777777" w:rsidR="00910BE0" w:rsidRDefault="00A9250D">
      <w:pPr>
        <w:spacing w:line="240" w:lineRule="auto"/>
        <w:jc w:val="both"/>
      </w:pPr>
      <w:r>
        <w:rPr>
          <w:rFonts w:ascii="Calibri" w:hAnsi="Calibri" w:cs="Calibri"/>
          <w:b/>
          <w:sz w:val="22"/>
        </w:rPr>
        <w:t>RASHODI ZA NEFINANCIJSKU IMOVINU</w:t>
      </w:r>
    </w:p>
    <w:p w14:paraId="1BCC5E01" w14:textId="77777777" w:rsidR="00910BE0" w:rsidRDefault="00A9250D">
      <w:pPr>
        <w:spacing w:line="240" w:lineRule="auto"/>
        <w:jc w:val="both"/>
      </w:pPr>
      <w:r>
        <w:rPr>
          <w:rFonts w:ascii="Calibri" w:hAnsi="Calibri" w:cs="Calibri"/>
          <w:sz w:val="22"/>
        </w:rPr>
        <w:t>Planirani rashodi za nefinancijsku imovinu za 2026. godinu iznose 323.442.946 EUR, za 2027. godinu projicirani su u iznosu 287.669.871 EUR te za 2028. godinu u iznosu 353.782.737 EUR i planirani su sukladno strateškim dokumentima za razvoj željezničkog sustava (</w:t>
      </w:r>
      <w:r>
        <w:rPr>
          <w:rFonts w:ascii="Calibri" w:hAnsi="Calibri" w:cs="Calibri"/>
          <w:i/>
          <w:sz w:val="22"/>
        </w:rPr>
        <w:t>Strategija razvoja željezničkog sustava do 2032. godine, Nacionalni plan razvoja željezničke infrastrukture do 2030. godine i Nacionalni plan upravljanja željezničkom infrastrukturom i uslužnim objektima i razvoja usluga željezničkog prijevoza za razdoblje do 2030. godine</w:t>
      </w:r>
      <w:r>
        <w:rPr>
          <w:rFonts w:ascii="Calibri" w:hAnsi="Calibri" w:cs="Calibri"/>
          <w:sz w:val="22"/>
        </w:rPr>
        <w:t>).</w:t>
      </w:r>
    </w:p>
    <w:p w14:paraId="0A3F1F2A" w14:textId="77777777" w:rsidR="00910BE0" w:rsidRDefault="00A9250D">
      <w:pPr>
        <w:spacing w:line="240" w:lineRule="auto"/>
        <w:jc w:val="both"/>
      </w:pPr>
      <w:r>
        <w:rPr>
          <w:rFonts w:ascii="Calibri" w:hAnsi="Calibri" w:cs="Calibri"/>
          <w:sz w:val="22"/>
        </w:rPr>
        <w:t>Planirani rashodi za nefinancijsku imovinu za 2026. godinu na nivou su Plana za 2025. godinu. Projekcije rashoda za 2027. godinu manje su za 11,1% u odnosu na plan za 2026. godinu, a za 2028. godinu rashodi su veći za 23,0% u odnosu na 2027. odnosno za 9,4% u odnosu na 2026. godinu.</w:t>
      </w:r>
    </w:p>
    <w:p w14:paraId="329B36B8" w14:textId="77777777" w:rsidR="00910BE0" w:rsidRDefault="00A9250D">
      <w:pPr>
        <w:spacing w:line="240" w:lineRule="auto"/>
        <w:jc w:val="both"/>
      </w:pPr>
      <w:r>
        <w:rPr>
          <w:rFonts w:ascii="Calibri" w:hAnsi="Calibri" w:cs="Calibri"/>
          <w:sz w:val="22"/>
        </w:rPr>
        <w:t>Rashodi za nabavu nefinancijske imovine najvećim dijelom odnosi na investicijske projekte željezničke infrastrukture koji se financiraju iz Državnog proračuna u okviru zajma Europske investicijske banke za projekt "Revitalizacija željezničkog sustava Republike Hrvatske".</w:t>
      </w:r>
    </w:p>
    <w:p w14:paraId="078F0DFC" w14:textId="77777777" w:rsidR="00910BE0" w:rsidRDefault="00A9250D">
      <w:pPr>
        <w:spacing w:line="240" w:lineRule="auto"/>
      </w:pPr>
      <w:r>
        <w:rPr>
          <w:rFonts w:ascii="Calibri" w:hAnsi="Calibri" w:cs="Calibri"/>
          <w:b/>
          <w:sz w:val="22"/>
          <w:u w:val="single"/>
        </w:rPr>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77D2A396" w14:textId="77777777">
        <w:tc>
          <w:tcPr>
            <w:tcW w:w="980" w:type="pct"/>
            <w:shd w:val="clear" w:color="auto" w:fill="BCDFFB"/>
            <w:vAlign w:val="center"/>
          </w:tcPr>
          <w:p w14:paraId="1618278F" w14:textId="77777777" w:rsidR="00910BE0" w:rsidRDefault="00910BE0">
            <w:pPr>
              <w:spacing w:after="0" w:line="240" w:lineRule="auto"/>
              <w:jc w:val="center"/>
            </w:pPr>
          </w:p>
        </w:tc>
        <w:tc>
          <w:tcPr>
            <w:tcW w:w="690" w:type="pct"/>
            <w:shd w:val="clear" w:color="auto" w:fill="BCDFFB"/>
            <w:vAlign w:val="center"/>
          </w:tcPr>
          <w:p w14:paraId="37B25677"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4FABF1F0"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26D74CF"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C26DCE7"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49F54A22"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6229C760"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2DFCA25B" w14:textId="77777777">
        <w:tc>
          <w:tcPr>
            <w:tcW w:w="980" w:type="pct"/>
            <w:vAlign w:val="center"/>
          </w:tcPr>
          <w:p w14:paraId="66DA990B" w14:textId="77777777" w:rsidR="00910BE0" w:rsidRDefault="00A9250D">
            <w:pPr>
              <w:spacing w:after="0" w:line="240" w:lineRule="auto"/>
            </w:pPr>
            <w:r>
              <w:rPr>
                <w:rFonts w:ascii="Calibri" w:hAnsi="Calibri" w:cs="Calibri"/>
                <w:sz w:val="18"/>
              </w:rPr>
              <w:t>UKUPNI PRIHODI</w:t>
            </w:r>
          </w:p>
        </w:tc>
        <w:tc>
          <w:tcPr>
            <w:tcW w:w="690" w:type="pct"/>
            <w:vAlign w:val="bottom"/>
          </w:tcPr>
          <w:p w14:paraId="6B2E1608" w14:textId="77777777" w:rsidR="00910BE0" w:rsidRDefault="00A9250D">
            <w:pPr>
              <w:spacing w:after="0" w:line="240" w:lineRule="auto"/>
              <w:jc w:val="right"/>
            </w:pPr>
            <w:r>
              <w:rPr>
                <w:rFonts w:ascii="Calibri" w:hAnsi="Calibri" w:cs="Calibri"/>
                <w:sz w:val="18"/>
              </w:rPr>
              <w:t>449.384.872</w:t>
            </w:r>
          </w:p>
        </w:tc>
        <w:tc>
          <w:tcPr>
            <w:tcW w:w="690" w:type="pct"/>
            <w:vAlign w:val="bottom"/>
          </w:tcPr>
          <w:p w14:paraId="62102558" w14:textId="77777777" w:rsidR="00910BE0" w:rsidRDefault="00A9250D">
            <w:pPr>
              <w:spacing w:after="0" w:line="240" w:lineRule="auto"/>
              <w:jc w:val="right"/>
            </w:pPr>
            <w:r>
              <w:rPr>
                <w:rFonts w:ascii="Calibri" w:hAnsi="Calibri" w:cs="Calibri"/>
                <w:sz w:val="18"/>
              </w:rPr>
              <w:t>555.561.768</w:t>
            </w:r>
          </w:p>
        </w:tc>
        <w:tc>
          <w:tcPr>
            <w:tcW w:w="690" w:type="pct"/>
            <w:vAlign w:val="bottom"/>
          </w:tcPr>
          <w:p w14:paraId="2075854D" w14:textId="77777777" w:rsidR="00910BE0" w:rsidRDefault="00A9250D">
            <w:pPr>
              <w:spacing w:after="0" w:line="240" w:lineRule="auto"/>
              <w:jc w:val="right"/>
            </w:pPr>
            <w:r>
              <w:rPr>
                <w:rFonts w:ascii="Calibri" w:hAnsi="Calibri" w:cs="Calibri"/>
                <w:sz w:val="18"/>
              </w:rPr>
              <w:t>557.333.810</w:t>
            </w:r>
          </w:p>
        </w:tc>
        <w:tc>
          <w:tcPr>
            <w:tcW w:w="690" w:type="pct"/>
            <w:vAlign w:val="bottom"/>
          </w:tcPr>
          <w:p w14:paraId="578796C4" w14:textId="77777777" w:rsidR="00910BE0" w:rsidRDefault="00A9250D">
            <w:pPr>
              <w:spacing w:after="0" w:line="240" w:lineRule="auto"/>
              <w:jc w:val="right"/>
            </w:pPr>
            <w:r>
              <w:rPr>
                <w:rFonts w:ascii="Calibri" w:hAnsi="Calibri" w:cs="Calibri"/>
                <w:sz w:val="18"/>
              </w:rPr>
              <w:t>523.835.671</w:t>
            </w:r>
          </w:p>
        </w:tc>
        <w:tc>
          <w:tcPr>
            <w:tcW w:w="690" w:type="pct"/>
            <w:vAlign w:val="bottom"/>
          </w:tcPr>
          <w:p w14:paraId="07AFB519" w14:textId="77777777" w:rsidR="00910BE0" w:rsidRDefault="00A9250D">
            <w:pPr>
              <w:spacing w:after="0" w:line="240" w:lineRule="auto"/>
              <w:jc w:val="right"/>
            </w:pPr>
            <w:r>
              <w:rPr>
                <w:rFonts w:ascii="Calibri" w:hAnsi="Calibri" w:cs="Calibri"/>
                <w:sz w:val="18"/>
              </w:rPr>
              <w:t>600.080.000</w:t>
            </w:r>
          </w:p>
        </w:tc>
        <w:tc>
          <w:tcPr>
            <w:tcW w:w="400" w:type="pct"/>
            <w:vAlign w:val="bottom"/>
          </w:tcPr>
          <w:p w14:paraId="7AC33607" w14:textId="77777777" w:rsidR="00910BE0" w:rsidRDefault="00A9250D">
            <w:pPr>
              <w:spacing w:after="0" w:line="240" w:lineRule="auto"/>
              <w:jc w:val="right"/>
            </w:pPr>
            <w:r>
              <w:rPr>
                <w:rFonts w:ascii="Calibri" w:hAnsi="Calibri" w:cs="Calibri"/>
                <w:sz w:val="18"/>
              </w:rPr>
              <w:t>100,3</w:t>
            </w:r>
          </w:p>
        </w:tc>
      </w:tr>
      <w:tr w:rsidR="00910BE0" w14:paraId="29D5721D" w14:textId="77777777">
        <w:tc>
          <w:tcPr>
            <w:tcW w:w="980" w:type="pct"/>
            <w:vAlign w:val="center"/>
          </w:tcPr>
          <w:p w14:paraId="4FED419E" w14:textId="77777777" w:rsidR="00910BE0" w:rsidRDefault="00A9250D">
            <w:pPr>
              <w:spacing w:after="0" w:line="240" w:lineRule="auto"/>
            </w:pPr>
            <w:r>
              <w:rPr>
                <w:rFonts w:ascii="Calibri" w:hAnsi="Calibri" w:cs="Calibri"/>
                <w:sz w:val="18"/>
              </w:rPr>
              <w:t>UKUPNI RASHODI</w:t>
            </w:r>
          </w:p>
        </w:tc>
        <w:tc>
          <w:tcPr>
            <w:tcW w:w="690" w:type="pct"/>
            <w:vAlign w:val="bottom"/>
          </w:tcPr>
          <w:p w14:paraId="5BFB2BF4" w14:textId="77777777" w:rsidR="00910BE0" w:rsidRDefault="00A9250D">
            <w:pPr>
              <w:spacing w:after="0" w:line="240" w:lineRule="auto"/>
              <w:jc w:val="right"/>
            </w:pPr>
            <w:r>
              <w:rPr>
                <w:rFonts w:ascii="Calibri" w:hAnsi="Calibri" w:cs="Calibri"/>
                <w:sz w:val="18"/>
              </w:rPr>
              <w:t>432.526.746</w:t>
            </w:r>
          </w:p>
        </w:tc>
        <w:tc>
          <w:tcPr>
            <w:tcW w:w="690" w:type="pct"/>
            <w:vAlign w:val="bottom"/>
          </w:tcPr>
          <w:p w14:paraId="4DD21C83" w14:textId="77777777" w:rsidR="00910BE0" w:rsidRDefault="00A9250D">
            <w:pPr>
              <w:spacing w:after="0" w:line="240" w:lineRule="auto"/>
              <w:jc w:val="right"/>
            </w:pPr>
            <w:r>
              <w:rPr>
                <w:rFonts w:ascii="Calibri" w:hAnsi="Calibri" w:cs="Calibri"/>
                <w:sz w:val="18"/>
              </w:rPr>
              <w:t>545.907.000</w:t>
            </w:r>
          </w:p>
        </w:tc>
        <w:tc>
          <w:tcPr>
            <w:tcW w:w="690" w:type="pct"/>
            <w:vAlign w:val="bottom"/>
          </w:tcPr>
          <w:p w14:paraId="109CA483" w14:textId="77777777" w:rsidR="00910BE0" w:rsidRDefault="00A9250D">
            <w:pPr>
              <w:spacing w:after="0" w:line="240" w:lineRule="auto"/>
              <w:jc w:val="right"/>
            </w:pPr>
            <w:r>
              <w:rPr>
                <w:rFonts w:ascii="Calibri" w:hAnsi="Calibri" w:cs="Calibri"/>
                <w:sz w:val="18"/>
              </w:rPr>
              <w:t>565.996.446</w:t>
            </w:r>
          </w:p>
        </w:tc>
        <w:tc>
          <w:tcPr>
            <w:tcW w:w="690" w:type="pct"/>
            <w:vAlign w:val="bottom"/>
          </w:tcPr>
          <w:p w14:paraId="645FDDAD" w14:textId="77777777" w:rsidR="00910BE0" w:rsidRDefault="00A9250D">
            <w:pPr>
              <w:spacing w:after="0" w:line="240" w:lineRule="auto"/>
              <w:jc w:val="right"/>
            </w:pPr>
            <w:r>
              <w:rPr>
                <w:rFonts w:ascii="Calibri" w:hAnsi="Calibri" w:cs="Calibri"/>
                <w:sz w:val="18"/>
              </w:rPr>
              <w:t>536.614.371</w:t>
            </w:r>
          </w:p>
        </w:tc>
        <w:tc>
          <w:tcPr>
            <w:tcW w:w="690" w:type="pct"/>
            <w:vAlign w:val="bottom"/>
          </w:tcPr>
          <w:p w14:paraId="4CC81681" w14:textId="77777777" w:rsidR="00910BE0" w:rsidRDefault="00A9250D">
            <w:pPr>
              <w:spacing w:after="0" w:line="240" w:lineRule="auto"/>
              <w:jc w:val="right"/>
            </w:pPr>
            <w:r>
              <w:rPr>
                <w:rFonts w:ascii="Calibri" w:hAnsi="Calibri" w:cs="Calibri"/>
                <w:sz w:val="18"/>
              </w:rPr>
              <w:t>608.560.847</w:t>
            </w:r>
          </w:p>
        </w:tc>
        <w:tc>
          <w:tcPr>
            <w:tcW w:w="400" w:type="pct"/>
            <w:vAlign w:val="bottom"/>
          </w:tcPr>
          <w:p w14:paraId="331438D8" w14:textId="77777777" w:rsidR="00910BE0" w:rsidRDefault="00A9250D">
            <w:pPr>
              <w:spacing w:after="0" w:line="240" w:lineRule="auto"/>
              <w:jc w:val="right"/>
            </w:pPr>
            <w:r>
              <w:rPr>
                <w:rFonts w:ascii="Calibri" w:hAnsi="Calibri" w:cs="Calibri"/>
                <w:sz w:val="18"/>
              </w:rPr>
              <w:t>103,7</w:t>
            </w:r>
          </w:p>
        </w:tc>
      </w:tr>
      <w:tr w:rsidR="00910BE0" w14:paraId="6C15DAB5" w14:textId="77777777">
        <w:tc>
          <w:tcPr>
            <w:tcW w:w="980" w:type="pct"/>
            <w:vAlign w:val="bottom"/>
          </w:tcPr>
          <w:p w14:paraId="7C878C7C" w14:textId="77777777" w:rsidR="00910BE0" w:rsidRDefault="00A9250D">
            <w:pPr>
              <w:spacing w:after="0" w:line="240" w:lineRule="auto"/>
            </w:pPr>
            <w:r>
              <w:rPr>
                <w:rFonts w:ascii="Calibri" w:hAnsi="Calibri" w:cs="Calibri"/>
                <w:b/>
                <w:sz w:val="18"/>
              </w:rPr>
              <w:t>RAZLIKA - VIŠAK/MANJAK</w:t>
            </w:r>
          </w:p>
        </w:tc>
        <w:tc>
          <w:tcPr>
            <w:tcW w:w="690" w:type="pct"/>
            <w:vAlign w:val="bottom"/>
          </w:tcPr>
          <w:p w14:paraId="77257BF6" w14:textId="77777777" w:rsidR="00910BE0" w:rsidRDefault="00A9250D">
            <w:pPr>
              <w:spacing w:after="0" w:line="240" w:lineRule="auto"/>
              <w:jc w:val="right"/>
            </w:pPr>
            <w:r>
              <w:rPr>
                <w:rFonts w:ascii="Calibri" w:hAnsi="Calibri" w:cs="Calibri"/>
                <w:b/>
                <w:sz w:val="18"/>
              </w:rPr>
              <w:t>16.858.125</w:t>
            </w:r>
          </w:p>
        </w:tc>
        <w:tc>
          <w:tcPr>
            <w:tcW w:w="690" w:type="pct"/>
            <w:vAlign w:val="bottom"/>
          </w:tcPr>
          <w:p w14:paraId="74118393" w14:textId="77777777" w:rsidR="00910BE0" w:rsidRDefault="00A9250D">
            <w:pPr>
              <w:spacing w:after="0" w:line="240" w:lineRule="auto"/>
              <w:jc w:val="right"/>
            </w:pPr>
            <w:r>
              <w:rPr>
                <w:rFonts w:ascii="Calibri" w:hAnsi="Calibri" w:cs="Calibri"/>
                <w:b/>
                <w:sz w:val="18"/>
              </w:rPr>
              <w:t>9.654.768</w:t>
            </w:r>
          </w:p>
        </w:tc>
        <w:tc>
          <w:tcPr>
            <w:tcW w:w="690" w:type="pct"/>
            <w:vAlign w:val="bottom"/>
          </w:tcPr>
          <w:p w14:paraId="5EF19E4E" w14:textId="77777777" w:rsidR="00910BE0" w:rsidRDefault="00A9250D">
            <w:pPr>
              <w:spacing w:after="0" w:line="240" w:lineRule="auto"/>
              <w:jc w:val="right"/>
            </w:pPr>
            <w:r>
              <w:rPr>
                <w:rFonts w:ascii="Calibri" w:hAnsi="Calibri" w:cs="Calibri"/>
                <w:b/>
                <w:sz w:val="18"/>
              </w:rPr>
              <w:t>-8.662.636</w:t>
            </w:r>
          </w:p>
        </w:tc>
        <w:tc>
          <w:tcPr>
            <w:tcW w:w="690" w:type="pct"/>
            <w:vAlign w:val="bottom"/>
          </w:tcPr>
          <w:p w14:paraId="7652F292" w14:textId="77777777" w:rsidR="00910BE0" w:rsidRDefault="00A9250D">
            <w:pPr>
              <w:spacing w:after="0" w:line="240" w:lineRule="auto"/>
              <w:jc w:val="right"/>
            </w:pPr>
            <w:r>
              <w:rPr>
                <w:rFonts w:ascii="Calibri" w:hAnsi="Calibri" w:cs="Calibri"/>
                <w:b/>
                <w:sz w:val="18"/>
              </w:rPr>
              <w:t>-12.778.700</w:t>
            </w:r>
          </w:p>
        </w:tc>
        <w:tc>
          <w:tcPr>
            <w:tcW w:w="690" w:type="pct"/>
            <w:vAlign w:val="bottom"/>
          </w:tcPr>
          <w:p w14:paraId="6730BBE1" w14:textId="77777777" w:rsidR="00910BE0" w:rsidRDefault="00A9250D">
            <w:pPr>
              <w:spacing w:after="0" w:line="240" w:lineRule="auto"/>
              <w:jc w:val="right"/>
            </w:pPr>
            <w:r>
              <w:rPr>
                <w:rFonts w:ascii="Calibri" w:hAnsi="Calibri" w:cs="Calibri"/>
                <w:b/>
                <w:sz w:val="18"/>
              </w:rPr>
              <w:t>-8.480.847</w:t>
            </w:r>
          </w:p>
        </w:tc>
        <w:tc>
          <w:tcPr>
            <w:tcW w:w="400" w:type="pct"/>
            <w:vAlign w:val="bottom"/>
          </w:tcPr>
          <w:p w14:paraId="53A495DB" w14:textId="77777777" w:rsidR="00910BE0" w:rsidRDefault="00A9250D">
            <w:pPr>
              <w:spacing w:after="0" w:line="240" w:lineRule="auto"/>
              <w:jc w:val="right"/>
            </w:pPr>
            <w:r>
              <w:rPr>
                <w:rFonts w:ascii="Calibri" w:hAnsi="Calibri" w:cs="Calibri"/>
                <w:b/>
                <w:sz w:val="18"/>
              </w:rPr>
              <w:t>-89,7</w:t>
            </w:r>
          </w:p>
        </w:tc>
      </w:tr>
    </w:tbl>
    <w:p w14:paraId="1D743E07" w14:textId="77777777" w:rsidR="00910BE0" w:rsidRDefault="00910BE0">
      <w:pPr>
        <w:spacing w:after="0" w:line="240" w:lineRule="auto"/>
      </w:pPr>
    </w:p>
    <w:p w14:paraId="0F7C5828" w14:textId="77777777" w:rsidR="00910BE0" w:rsidRDefault="00A9250D">
      <w:pPr>
        <w:spacing w:line="240" w:lineRule="auto"/>
        <w:jc w:val="both"/>
      </w:pPr>
      <w:r>
        <w:rPr>
          <w:rFonts w:ascii="Calibri" w:hAnsi="Calibri" w:cs="Calibri"/>
          <w:sz w:val="22"/>
        </w:rPr>
        <w:t>Temeljem planiranih prihoda i rashoda za razdoblje 2026.-2028. godine, u svim planskim godinama iskazan je manjak u iznosu 8.662.636 EUR za 2026. godinu, 12.778.700 EUR za 2027. i 8.480.847 EUR za 2028. godinu.</w:t>
      </w:r>
    </w:p>
    <w:p w14:paraId="304EA031" w14:textId="77777777" w:rsidR="00910BE0" w:rsidRDefault="00A9250D">
      <w:pPr>
        <w:spacing w:line="240" w:lineRule="auto"/>
      </w:pPr>
      <w:r>
        <w:rPr>
          <w:rFonts w:ascii="Calibri" w:hAnsi="Calibri" w:cs="Calibri"/>
          <w:b/>
          <w:sz w:val="22"/>
          <w:u w:val="single"/>
        </w:rPr>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101DC82B" w14:textId="77777777">
        <w:tc>
          <w:tcPr>
            <w:tcW w:w="980" w:type="pct"/>
            <w:shd w:val="clear" w:color="auto" w:fill="BCDFFB"/>
            <w:vAlign w:val="center"/>
          </w:tcPr>
          <w:p w14:paraId="53645157" w14:textId="77777777" w:rsidR="00910BE0" w:rsidRDefault="00910BE0">
            <w:pPr>
              <w:spacing w:after="0" w:line="240" w:lineRule="auto"/>
              <w:jc w:val="center"/>
            </w:pPr>
          </w:p>
        </w:tc>
        <w:tc>
          <w:tcPr>
            <w:tcW w:w="690" w:type="pct"/>
            <w:shd w:val="clear" w:color="auto" w:fill="BCDFFB"/>
            <w:vAlign w:val="center"/>
          </w:tcPr>
          <w:p w14:paraId="4A9152C4"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44211314"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3E5B2F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E10941C"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D0EEE35"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0D540A6"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7FF72117" w14:textId="77777777">
        <w:tc>
          <w:tcPr>
            <w:tcW w:w="980" w:type="pct"/>
            <w:vAlign w:val="center"/>
          </w:tcPr>
          <w:p w14:paraId="6194E55F" w14:textId="77777777" w:rsidR="00910BE0" w:rsidRDefault="00A9250D">
            <w:pPr>
              <w:spacing w:after="0" w:line="240" w:lineRule="auto"/>
            </w:pPr>
            <w:r>
              <w:rPr>
                <w:rFonts w:ascii="Calibri" w:hAnsi="Calibri" w:cs="Calibri"/>
                <w:sz w:val="18"/>
              </w:rPr>
              <w:t xml:space="preserve">PRIMICI OD FINANCIJSKE </w:t>
            </w:r>
            <w:r>
              <w:rPr>
                <w:rFonts w:ascii="Calibri" w:hAnsi="Calibri" w:cs="Calibri"/>
                <w:sz w:val="18"/>
              </w:rPr>
              <w:lastRenderedPageBreak/>
              <w:t>IMOVINE I ZADUŽIVANJA</w:t>
            </w:r>
          </w:p>
        </w:tc>
        <w:tc>
          <w:tcPr>
            <w:tcW w:w="690" w:type="pct"/>
            <w:vAlign w:val="bottom"/>
          </w:tcPr>
          <w:p w14:paraId="28306B5B" w14:textId="77777777" w:rsidR="00910BE0" w:rsidRDefault="00A9250D">
            <w:pPr>
              <w:spacing w:after="0" w:line="240" w:lineRule="auto"/>
              <w:jc w:val="right"/>
            </w:pPr>
            <w:r>
              <w:rPr>
                <w:rFonts w:ascii="Calibri" w:hAnsi="Calibri" w:cs="Calibri"/>
                <w:sz w:val="18"/>
              </w:rPr>
              <w:lastRenderedPageBreak/>
              <w:t>60.014.111</w:t>
            </w:r>
          </w:p>
        </w:tc>
        <w:tc>
          <w:tcPr>
            <w:tcW w:w="690" w:type="pct"/>
            <w:vAlign w:val="bottom"/>
          </w:tcPr>
          <w:p w14:paraId="64934B30" w14:textId="77777777" w:rsidR="00910BE0" w:rsidRDefault="00A9250D">
            <w:pPr>
              <w:spacing w:after="0" w:line="240" w:lineRule="auto"/>
              <w:jc w:val="right"/>
            </w:pPr>
            <w:r>
              <w:rPr>
                <w:rFonts w:ascii="Calibri" w:hAnsi="Calibri" w:cs="Calibri"/>
                <w:sz w:val="18"/>
              </w:rPr>
              <w:t>55.000.000</w:t>
            </w:r>
          </w:p>
        </w:tc>
        <w:tc>
          <w:tcPr>
            <w:tcW w:w="690" w:type="pct"/>
            <w:vAlign w:val="bottom"/>
          </w:tcPr>
          <w:p w14:paraId="01B85512" w14:textId="77777777" w:rsidR="00910BE0" w:rsidRDefault="00A9250D">
            <w:pPr>
              <w:spacing w:after="0" w:line="240" w:lineRule="auto"/>
              <w:jc w:val="right"/>
            </w:pPr>
            <w:r>
              <w:rPr>
                <w:rFonts w:ascii="Calibri" w:hAnsi="Calibri" w:cs="Calibri"/>
                <w:sz w:val="18"/>
              </w:rPr>
              <w:t>43.414.620</w:t>
            </w:r>
          </w:p>
        </w:tc>
        <w:tc>
          <w:tcPr>
            <w:tcW w:w="690" w:type="pct"/>
            <w:vAlign w:val="bottom"/>
          </w:tcPr>
          <w:p w14:paraId="17A444D8" w14:textId="77777777" w:rsidR="00910BE0" w:rsidRDefault="00A9250D">
            <w:pPr>
              <w:spacing w:after="0" w:line="240" w:lineRule="auto"/>
              <w:jc w:val="right"/>
            </w:pPr>
            <w:r>
              <w:rPr>
                <w:rFonts w:ascii="Calibri" w:hAnsi="Calibri" w:cs="Calibri"/>
                <w:sz w:val="18"/>
              </w:rPr>
              <w:t>30.000.000</w:t>
            </w:r>
          </w:p>
        </w:tc>
        <w:tc>
          <w:tcPr>
            <w:tcW w:w="690" w:type="pct"/>
            <w:vAlign w:val="bottom"/>
          </w:tcPr>
          <w:p w14:paraId="13F1D9E1" w14:textId="77777777" w:rsidR="00910BE0" w:rsidRDefault="00A9250D">
            <w:pPr>
              <w:spacing w:after="0" w:line="240" w:lineRule="auto"/>
              <w:jc w:val="right"/>
            </w:pPr>
            <w:r>
              <w:rPr>
                <w:rFonts w:ascii="Calibri" w:hAnsi="Calibri" w:cs="Calibri"/>
                <w:sz w:val="18"/>
              </w:rPr>
              <w:t>30.000.000</w:t>
            </w:r>
          </w:p>
        </w:tc>
        <w:tc>
          <w:tcPr>
            <w:tcW w:w="400" w:type="pct"/>
            <w:vAlign w:val="bottom"/>
          </w:tcPr>
          <w:p w14:paraId="40405B30" w14:textId="77777777" w:rsidR="00910BE0" w:rsidRDefault="00A9250D">
            <w:pPr>
              <w:spacing w:after="0" w:line="240" w:lineRule="auto"/>
              <w:jc w:val="right"/>
            </w:pPr>
            <w:r>
              <w:rPr>
                <w:rFonts w:ascii="Calibri" w:hAnsi="Calibri" w:cs="Calibri"/>
                <w:sz w:val="18"/>
              </w:rPr>
              <w:t>78,9</w:t>
            </w:r>
          </w:p>
        </w:tc>
      </w:tr>
      <w:tr w:rsidR="00910BE0" w14:paraId="466A82C7" w14:textId="77777777">
        <w:tc>
          <w:tcPr>
            <w:tcW w:w="980" w:type="pct"/>
            <w:vAlign w:val="center"/>
          </w:tcPr>
          <w:p w14:paraId="46BD7BB2" w14:textId="77777777" w:rsidR="00910BE0" w:rsidRDefault="00A9250D">
            <w:pPr>
              <w:spacing w:after="0" w:line="240" w:lineRule="auto"/>
            </w:pPr>
            <w:r>
              <w:rPr>
                <w:rFonts w:ascii="Calibri" w:hAnsi="Calibri" w:cs="Calibri"/>
                <w:sz w:val="18"/>
              </w:rPr>
              <w:t>IZDACI ZA FINANCIJSKU IMOVINU I OTPLATE ZAJMOVA</w:t>
            </w:r>
          </w:p>
        </w:tc>
        <w:tc>
          <w:tcPr>
            <w:tcW w:w="690" w:type="pct"/>
            <w:vAlign w:val="bottom"/>
          </w:tcPr>
          <w:p w14:paraId="6E3F3DBE" w14:textId="77777777" w:rsidR="00910BE0" w:rsidRDefault="00A9250D">
            <w:pPr>
              <w:spacing w:after="0" w:line="240" w:lineRule="auto"/>
              <w:jc w:val="right"/>
            </w:pPr>
            <w:r>
              <w:rPr>
                <w:rFonts w:ascii="Calibri" w:hAnsi="Calibri" w:cs="Calibri"/>
                <w:sz w:val="18"/>
              </w:rPr>
              <w:t>101.755.960</w:t>
            </w:r>
          </w:p>
        </w:tc>
        <w:tc>
          <w:tcPr>
            <w:tcW w:w="690" w:type="pct"/>
            <w:vAlign w:val="bottom"/>
          </w:tcPr>
          <w:p w14:paraId="0B309950" w14:textId="77777777" w:rsidR="00910BE0" w:rsidRDefault="00A9250D">
            <w:pPr>
              <w:spacing w:after="0" w:line="240" w:lineRule="auto"/>
              <w:jc w:val="right"/>
            </w:pPr>
            <w:r>
              <w:rPr>
                <w:rFonts w:ascii="Calibri" w:hAnsi="Calibri" w:cs="Calibri"/>
                <w:sz w:val="18"/>
              </w:rPr>
              <w:t>66.319.520</w:t>
            </w:r>
          </w:p>
        </w:tc>
        <w:tc>
          <w:tcPr>
            <w:tcW w:w="690" w:type="pct"/>
            <w:vAlign w:val="bottom"/>
          </w:tcPr>
          <w:p w14:paraId="62764C21" w14:textId="77777777" w:rsidR="00910BE0" w:rsidRDefault="00A9250D">
            <w:pPr>
              <w:spacing w:after="0" w:line="240" w:lineRule="auto"/>
              <w:jc w:val="right"/>
            </w:pPr>
            <w:r>
              <w:rPr>
                <w:rFonts w:ascii="Calibri" w:hAnsi="Calibri" w:cs="Calibri"/>
                <w:sz w:val="18"/>
              </w:rPr>
              <w:t>15.820.000</w:t>
            </w:r>
          </w:p>
        </w:tc>
        <w:tc>
          <w:tcPr>
            <w:tcW w:w="690" w:type="pct"/>
            <w:vAlign w:val="bottom"/>
          </w:tcPr>
          <w:p w14:paraId="6F53856C" w14:textId="77777777" w:rsidR="00910BE0" w:rsidRDefault="00A9250D">
            <w:pPr>
              <w:spacing w:after="0" w:line="240" w:lineRule="auto"/>
              <w:jc w:val="right"/>
            </w:pPr>
            <w:r>
              <w:rPr>
                <w:rFonts w:ascii="Calibri" w:hAnsi="Calibri" w:cs="Calibri"/>
                <w:sz w:val="18"/>
              </w:rPr>
              <w:t>35.598.000</w:t>
            </w:r>
          </w:p>
        </w:tc>
        <w:tc>
          <w:tcPr>
            <w:tcW w:w="690" w:type="pct"/>
            <w:vAlign w:val="bottom"/>
          </w:tcPr>
          <w:p w14:paraId="72326E9A" w14:textId="77777777" w:rsidR="00910BE0" w:rsidRDefault="00A9250D">
            <w:pPr>
              <w:spacing w:after="0" w:line="240" w:lineRule="auto"/>
              <w:jc w:val="right"/>
            </w:pPr>
            <w:r>
              <w:rPr>
                <w:rFonts w:ascii="Calibri" w:hAnsi="Calibri" w:cs="Calibri"/>
                <w:sz w:val="18"/>
              </w:rPr>
              <w:t>35.598.000</w:t>
            </w:r>
          </w:p>
        </w:tc>
        <w:tc>
          <w:tcPr>
            <w:tcW w:w="400" w:type="pct"/>
            <w:vAlign w:val="bottom"/>
          </w:tcPr>
          <w:p w14:paraId="13C9F938" w14:textId="77777777" w:rsidR="00910BE0" w:rsidRDefault="00A9250D">
            <w:pPr>
              <w:spacing w:after="0" w:line="240" w:lineRule="auto"/>
              <w:jc w:val="right"/>
            </w:pPr>
            <w:r>
              <w:rPr>
                <w:rFonts w:ascii="Calibri" w:hAnsi="Calibri" w:cs="Calibri"/>
                <w:sz w:val="18"/>
              </w:rPr>
              <w:t>23,9</w:t>
            </w:r>
          </w:p>
        </w:tc>
      </w:tr>
      <w:tr w:rsidR="00910BE0" w14:paraId="08A67E7F" w14:textId="77777777">
        <w:tc>
          <w:tcPr>
            <w:tcW w:w="980" w:type="pct"/>
            <w:vAlign w:val="bottom"/>
          </w:tcPr>
          <w:p w14:paraId="7F27F749" w14:textId="77777777" w:rsidR="00910BE0" w:rsidRDefault="00A9250D">
            <w:pPr>
              <w:spacing w:after="0" w:line="240" w:lineRule="auto"/>
            </w:pPr>
            <w:r>
              <w:rPr>
                <w:rFonts w:ascii="Calibri" w:hAnsi="Calibri" w:cs="Calibri"/>
                <w:b/>
                <w:sz w:val="18"/>
              </w:rPr>
              <w:t>RAZLIKA PRIMITAKA I IZDATAKA</w:t>
            </w:r>
          </w:p>
        </w:tc>
        <w:tc>
          <w:tcPr>
            <w:tcW w:w="690" w:type="pct"/>
            <w:vAlign w:val="bottom"/>
          </w:tcPr>
          <w:p w14:paraId="3B46BA69" w14:textId="77777777" w:rsidR="00910BE0" w:rsidRDefault="00A9250D">
            <w:pPr>
              <w:spacing w:after="0" w:line="240" w:lineRule="auto"/>
              <w:jc w:val="right"/>
            </w:pPr>
            <w:r>
              <w:rPr>
                <w:rFonts w:ascii="Calibri" w:hAnsi="Calibri" w:cs="Calibri"/>
                <w:b/>
                <w:sz w:val="18"/>
              </w:rPr>
              <w:t>-41.741.849</w:t>
            </w:r>
          </w:p>
        </w:tc>
        <w:tc>
          <w:tcPr>
            <w:tcW w:w="690" w:type="pct"/>
            <w:vAlign w:val="bottom"/>
          </w:tcPr>
          <w:p w14:paraId="236A109C" w14:textId="77777777" w:rsidR="00910BE0" w:rsidRDefault="00A9250D">
            <w:pPr>
              <w:spacing w:after="0" w:line="240" w:lineRule="auto"/>
              <w:jc w:val="right"/>
            </w:pPr>
            <w:r>
              <w:rPr>
                <w:rFonts w:ascii="Calibri" w:hAnsi="Calibri" w:cs="Calibri"/>
                <w:b/>
                <w:sz w:val="18"/>
              </w:rPr>
              <w:t>-11.319.520</w:t>
            </w:r>
          </w:p>
        </w:tc>
        <w:tc>
          <w:tcPr>
            <w:tcW w:w="690" w:type="pct"/>
            <w:vAlign w:val="bottom"/>
          </w:tcPr>
          <w:p w14:paraId="370BE892" w14:textId="77777777" w:rsidR="00910BE0" w:rsidRDefault="00A9250D">
            <w:pPr>
              <w:spacing w:after="0" w:line="240" w:lineRule="auto"/>
              <w:jc w:val="right"/>
            </w:pPr>
            <w:r>
              <w:rPr>
                <w:rFonts w:ascii="Calibri" w:hAnsi="Calibri" w:cs="Calibri"/>
                <w:b/>
                <w:sz w:val="18"/>
              </w:rPr>
              <w:t>27.594.620</w:t>
            </w:r>
          </w:p>
        </w:tc>
        <w:tc>
          <w:tcPr>
            <w:tcW w:w="690" w:type="pct"/>
            <w:vAlign w:val="bottom"/>
          </w:tcPr>
          <w:p w14:paraId="5EE5EFD8" w14:textId="77777777" w:rsidR="00910BE0" w:rsidRDefault="00A9250D">
            <w:pPr>
              <w:spacing w:after="0" w:line="240" w:lineRule="auto"/>
              <w:jc w:val="right"/>
            </w:pPr>
            <w:r>
              <w:rPr>
                <w:rFonts w:ascii="Calibri" w:hAnsi="Calibri" w:cs="Calibri"/>
                <w:b/>
                <w:sz w:val="18"/>
              </w:rPr>
              <w:t>-5.598.000</w:t>
            </w:r>
          </w:p>
        </w:tc>
        <w:tc>
          <w:tcPr>
            <w:tcW w:w="690" w:type="pct"/>
            <w:vAlign w:val="bottom"/>
          </w:tcPr>
          <w:p w14:paraId="362F2443" w14:textId="77777777" w:rsidR="00910BE0" w:rsidRDefault="00A9250D">
            <w:pPr>
              <w:spacing w:after="0" w:line="240" w:lineRule="auto"/>
              <w:jc w:val="right"/>
            </w:pPr>
            <w:r>
              <w:rPr>
                <w:rFonts w:ascii="Calibri" w:hAnsi="Calibri" w:cs="Calibri"/>
                <w:b/>
                <w:sz w:val="18"/>
              </w:rPr>
              <w:t>-5.598.000</w:t>
            </w:r>
          </w:p>
        </w:tc>
        <w:tc>
          <w:tcPr>
            <w:tcW w:w="400" w:type="pct"/>
            <w:vAlign w:val="bottom"/>
          </w:tcPr>
          <w:p w14:paraId="498EDC4E" w14:textId="77777777" w:rsidR="00910BE0" w:rsidRDefault="00A9250D">
            <w:pPr>
              <w:spacing w:after="0" w:line="240" w:lineRule="auto"/>
              <w:jc w:val="right"/>
            </w:pPr>
            <w:r>
              <w:rPr>
                <w:rFonts w:ascii="Calibri" w:hAnsi="Calibri" w:cs="Calibri"/>
                <w:b/>
                <w:sz w:val="18"/>
              </w:rPr>
              <w:t>-243,8</w:t>
            </w:r>
          </w:p>
        </w:tc>
      </w:tr>
      <w:tr w:rsidR="00910BE0" w14:paraId="71F652B0" w14:textId="77777777">
        <w:tc>
          <w:tcPr>
            <w:tcW w:w="980" w:type="pct"/>
            <w:vAlign w:val="bottom"/>
          </w:tcPr>
          <w:p w14:paraId="764F7FA9" w14:textId="77777777" w:rsidR="00910BE0" w:rsidRDefault="00A9250D">
            <w:pPr>
              <w:spacing w:after="0" w:line="240" w:lineRule="auto"/>
            </w:pPr>
            <w:r>
              <w:rPr>
                <w:rFonts w:ascii="Calibri" w:hAnsi="Calibri" w:cs="Calibri"/>
                <w:sz w:val="18"/>
              </w:rPr>
              <w:t>PRIJENOS SREDSTAVA IZ PRETHODNE GODINE</w:t>
            </w:r>
          </w:p>
        </w:tc>
        <w:tc>
          <w:tcPr>
            <w:tcW w:w="690" w:type="pct"/>
            <w:vAlign w:val="bottom"/>
          </w:tcPr>
          <w:p w14:paraId="62E17911" w14:textId="77777777" w:rsidR="00910BE0" w:rsidRDefault="00A9250D">
            <w:pPr>
              <w:spacing w:after="0" w:line="240" w:lineRule="auto"/>
              <w:jc w:val="right"/>
            </w:pPr>
            <w:r>
              <w:rPr>
                <w:rFonts w:ascii="Calibri" w:hAnsi="Calibri" w:cs="Calibri"/>
                <w:sz w:val="18"/>
              </w:rPr>
              <w:t>135.768.272</w:t>
            </w:r>
          </w:p>
        </w:tc>
        <w:tc>
          <w:tcPr>
            <w:tcW w:w="690" w:type="pct"/>
            <w:vAlign w:val="bottom"/>
          </w:tcPr>
          <w:p w14:paraId="7EEE78FC" w14:textId="77777777" w:rsidR="00910BE0" w:rsidRDefault="00A9250D">
            <w:pPr>
              <w:spacing w:after="0" w:line="240" w:lineRule="auto"/>
              <w:jc w:val="right"/>
            </w:pPr>
            <w:r>
              <w:rPr>
                <w:rFonts w:ascii="Calibri" w:hAnsi="Calibri" w:cs="Calibri"/>
                <w:sz w:val="18"/>
              </w:rPr>
              <w:t>110.884.548</w:t>
            </w:r>
          </w:p>
        </w:tc>
        <w:tc>
          <w:tcPr>
            <w:tcW w:w="690" w:type="pct"/>
            <w:vAlign w:val="bottom"/>
          </w:tcPr>
          <w:p w14:paraId="1DA44666" w14:textId="77777777" w:rsidR="00910BE0" w:rsidRDefault="00A9250D">
            <w:pPr>
              <w:spacing w:after="0" w:line="240" w:lineRule="auto"/>
              <w:jc w:val="right"/>
            </w:pPr>
            <w:r>
              <w:rPr>
                <w:rFonts w:ascii="Calibri" w:hAnsi="Calibri" w:cs="Calibri"/>
                <w:sz w:val="18"/>
              </w:rPr>
              <w:t>109.219.796</w:t>
            </w:r>
          </w:p>
        </w:tc>
        <w:tc>
          <w:tcPr>
            <w:tcW w:w="690" w:type="pct"/>
            <w:vAlign w:val="bottom"/>
          </w:tcPr>
          <w:p w14:paraId="422D6B6E" w14:textId="77777777" w:rsidR="00910BE0" w:rsidRDefault="00A9250D">
            <w:pPr>
              <w:spacing w:after="0" w:line="240" w:lineRule="auto"/>
              <w:jc w:val="right"/>
            </w:pPr>
            <w:r>
              <w:rPr>
                <w:rFonts w:ascii="Calibri" w:hAnsi="Calibri" w:cs="Calibri"/>
                <w:sz w:val="18"/>
              </w:rPr>
              <w:t>128.151.780</w:t>
            </w:r>
          </w:p>
        </w:tc>
        <w:tc>
          <w:tcPr>
            <w:tcW w:w="690" w:type="pct"/>
            <w:vAlign w:val="bottom"/>
          </w:tcPr>
          <w:p w14:paraId="637F3386" w14:textId="77777777" w:rsidR="00910BE0" w:rsidRDefault="00A9250D">
            <w:pPr>
              <w:spacing w:after="0" w:line="240" w:lineRule="auto"/>
              <w:jc w:val="right"/>
            </w:pPr>
            <w:r>
              <w:rPr>
                <w:rFonts w:ascii="Calibri" w:hAnsi="Calibri" w:cs="Calibri"/>
                <w:sz w:val="18"/>
              </w:rPr>
              <w:t>109.775.080</w:t>
            </w:r>
          </w:p>
        </w:tc>
        <w:tc>
          <w:tcPr>
            <w:tcW w:w="400" w:type="pct"/>
            <w:vAlign w:val="bottom"/>
          </w:tcPr>
          <w:p w14:paraId="21E89058" w14:textId="77777777" w:rsidR="00910BE0" w:rsidRDefault="00A9250D">
            <w:pPr>
              <w:spacing w:after="0" w:line="240" w:lineRule="auto"/>
              <w:jc w:val="right"/>
            </w:pPr>
            <w:r>
              <w:rPr>
                <w:rFonts w:ascii="Calibri" w:hAnsi="Calibri" w:cs="Calibri"/>
                <w:sz w:val="18"/>
              </w:rPr>
              <w:t>98,5</w:t>
            </w:r>
          </w:p>
        </w:tc>
      </w:tr>
      <w:tr w:rsidR="00910BE0" w14:paraId="3052611F" w14:textId="77777777">
        <w:tc>
          <w:tcPr>
            <w:tcW w:w="980" w:type="pct"/>
            <w:vAlign w:val="bottom"/>
          </w:tcPr>
          <w:p w14:paraId="11CF1829" w14:textId="77777777" w:rsidR="00910BE0" w:rsidRDefault="00A9250D">
            <w:pPr>
              <w:spacing w:after="0" w:line="240" w:lineRule="auto"/>
            </w:pPr>
            <w:r>
              <w:rPr>
                <w:rFonts w:ascii="Calibri" w:hAnsi="Calibri" w:cs="Calibri"/>
                <w:sz w:val="18"/>
              </w:rPr>
              <w:t>PRIJENOS SREDSTAVA U SLJEDEĆU GODINU</w:t>
            </w:r>
          </w:p>
        </w:tc>
        <w:tc>
          <w:tcPr>
            <w:tcW w:w="690" w:type="pct"/>
            <w:vAlign w:val="bottom"/>
          </w:tcPr>
          <w:p w14:paraId="50DE97DD" w14:textId="77777777" w:rsidR="00910BE0" w:rsidRDefault="00A9250D">
            <w:pPr>
              <w:spacing w:after="0" w:line="240" w:lineRule="auto"/>
              <w:jc w:val="right"/>
            </w:pPr>
            <w:r>
              <w:rPr>
                <w:rFonts w:ascii="Calibri" w:hAnsi="Calibri" w:cs="Calibri"/>
                <w:sz w:val="18"/>
              </w:rPr>
              <w:t>-110.884.548</w:t>
            </w:r>
          </w:p>
        </w:tc>
        <w:tc>
          <w:tcPr>
            <w:tcW w:w="690" w:type="pct"/>
            <w:vAlign w:val="bottom"/>
          </w:tcPr>
          <w:p w14:paraId="0674D141" w14:textId="77777777" w:rsidR="00910BE0" w:rsidRDefault="00A9250D">
            <w:pPr>
              <w:spacing w:after="0" w:line="240" w:lineRule="auto"/>
              <w:jc w:val="right"/>
            </w:pPr>
            <w:r>
              <w:rPr>
                <w:rFonts w:ascii="Calibri" w:hAnsi="Calibri" w:cs="Calibri"/>
                <w:sz w:val="18"/>
              </w:rPr>
              <w:t>-109.219.796</w:t>
            </w:r>
          </w:p>
        </w:tc>
        <w:tc>
          <w:tcPr>
            <w:tcW w:w="690" w:type="pct"/>
            <w:vAlign w:val="bottom"/>
          </w:tcPr>
          <w:p w14:paraId="4A8C6788" w14:textId="77777777" w:rsidR="00910BE0" w:rsidRDefault="00A9250D">
            <w:pPr>
              <w:spacing w:after="0" w:line="240" w:lineRule="auto"/>
              <w:jc w:val="right"/>
            </w:pPr>
            <w:r>
              <w:rPr>
                <w:rFonts w:ascii="Calibri" w:hAnsi="Calibri" w:cs="Calibri"/>
                <w:sz w:val="18"/>
              </w:rPr>
              <w:t>-128.151.780</w:t>
            </w:r>
          </w:p>
        </w:tc>
        <w:tc>
          <w:tcPr>
            <w:tcW w:w="690" w:type="pct"/>
            <w:vAlign w:val="bottom"/>
          </w:tcPr>
          <w:p w14:paraId="076C99BC" w14:textId="77777777" w:rsidR="00910BE0" w:rsidRDefault="00A9250D">
            <w:pPr>
              <w:spacing w:after="0" w:line="240" w:lineRule="auto"/>
              <w:jc w:val="right"/>
            </w:pPr>
            <w:r>
              <w:rPr>
                <w:rFonts w:ascii="Calibri" w:hAnsi="Calibri" w:cs="Calibri"/>
                <w:sz w:val="18"/>
              </w:rPr>
              <w:t>-109.775.080</w:t>
            </w:r>
          </w:p>
        </w:tc>
        <w:tc>
          <w:tcPr>
            <w:tcW w:w="690" w:type="pct"/>
            <w:vAlign w:val="bottom"/>
          </w:tcPr>
          <w:p w14:paraId="6C528627" w14:textId="77777777" w:rsidR="00910BE0" w:rsidRDefault="00A9250D">
            <w:pPr>
              <w:spacing w:after="0" w:line="240" w:lineRule="auto"/>
              <w:jc w:val="right"/>
            </w:pPr>
            <w:r>
              <w:rPr>
                <w:rFonts w:ascii="Calibri" w:hAnsi="Calibri" w:cs="Calibri"/>
                <w:sz w:val="18"/>
              </w:rPr>
              <w:t>-95.696.233</w:t>
            </w:r>
          </w:p>
        </w:tc>
        <w:tc>
          <w:tcPr>
            <w:tcW w:w="400" w:type="pct"/>
            <w:vAlign w:val="bottom"/>
          </w:tcPr>
          <w:p w14:paraId="34F18399" w14:textId="77777777" w:rsidR="00910BE0" w:rsidRDefault="00A9250D">
            <w:pPr>
              <w:spacing w:after="0" w:line="240" w:lineRule="auto"/>
              <w:jc w:val="right"/>
            </w:pPr>
            <w:r>
              <w:rPr>
                <w:rFonts w:ascii="Calibri" w:hAnsi="Calibri" w:cs="Calibri"/>
                <w:sz w:val="18"/>
              </w:rPr>
              <w:t>117,3</w:t>
            </w:r>
          </w:p>
        </w:tc>
      </w:tr>
      <w:tr w:rsidR="00910BE0" w14:paraId="296BE746" w14:textId="77777777">
        <w:tc>
          <w:tcPr>
            <w:tcW w:w="980" w:type="pct"/>
            <w:vAlign w:val="bottom"/>
          </w:tcPr>
          <w:p w14:paraId="6364A240" w14:textId="77777777" w:rsidR="00910BE0" w:rsidRDefault="00A9250D">
            <w:pPr>
              <w:spacing w:after="0" w:line="240" w:lineRule="auto"/>
            </w:pPr>
            <w:r>
              <w:rPr>
                <w:rFonts w:ascii="Calibri" w:hAnsi="Calibri" w:cs="Calibri"/>
                <w:b/>
                <w:sz w:val="18"/>
              </w:rPr>
              <w:t>NETO FINANCIRANJE</w:t>
            </w:r>
          </w:p>
        </w:tc>
        <w:tc>
          <w:tcPr>
            <w:tcW w:w="690" w:type="pct"/>
            <w:vAlign w:val="bottom"/>
          </w:tcPr>
          <w:p w14:paraId="26B14FBD" w14:textId="77777777" w:rsidR="00910BE0" w:rsidRDefault="00A9250D">
            <w:pPr>
              <w:spacing w:after="0" w:line="240" w:lineRule="auto"/>
              <w:jc w:val="right"/>
            </w:pPr>
            <w:r>
              <w:rPr>
                <w:rFonts w:ascii="Calibri" w:hAnsi="Calibri" w:cs="Calibri"/>
                <w:b/>
                <w:sz w:val="18"/>
              </w:rPr>
              <w:t>-16.858.125</w:t>
            </w:r>
          </w:p>
        </w:tc>
        <w:tc>
          <w:tcPr>
            <w:tcW w:w="690" w:type="pct"/>
            <w:vAlign w:val="bottom"/>
          </w:tcPr>
          <w:p w14:paraId="7B4CBB01" w14:textId="77777777" w:rsidR="00910BE0" w:rsidRDefault="00A9250D">
            <w:pPr>
              <w:spacing w:after="0" w:line="240" w:lineRule="auto"/>
              <w:jc w:val="right"/>
            </w:pPr>
            <w:r>
              <w:rPr>
                <w:rFonts w:ascii="Calibri" w:hAnsi="Calibri" w:cs="Calibri"/>
                <w:b/>
                <w:sz w:val="18"/>
              </w:rPr>
              <w:t>-9.654.768</w:t>
            </w:r>
          </w:p>
        </w:tc>
        <w:tc>
          <w:tcPr>
            <w:tcW w:w="690" w:type="pct"/>
            <w:vAlign w:val="bottom"/>
          </w:tcPr>
          <w:p w14:paraId="49AF2227" w14:textId="77777777" w:rsidR="00910BE0" w:rsidRDefault="00A9250D">
            <w:pPr>
              <w:spacing w:after="0" w:line="240" w:lineRule="auto"/>
              <w:jc w:val="right"/>
            </w:pPr>
            <w:r>
              <w:rPr>
                <w:rFonts w:ascii="Calibri" w:hAnsi="Calibri" w:cs="Calibri"/>
                <w:b/>
                <w:sz w:val="18"/>
              </w:rPr>
              <w:t>8.662.636</w:t>
            </w:r>
          </w:p>
        </w:tc>
        <w:tc>
          <w:tcPr>
            <w:tcW w:w="690" w:type="pct"/>
            <w:vAlign w:val="bottom"/>
          </w:tcPr>
          <w:p w14:paraId="5EBE17B2" w14:textId="77777777" w:rsidR="00910BE0" w:rsidRDefault="00A9250D">
            <w:pPr>
              <w:spacing w:after="0" w:line="240" w:lineRule="auto"/>
              <w:jc w:val="right"/>
            </w:pPr>
            <w:r>
              <w:rPr>
                <w:rFonts w:ascii="Calibri" w:hAnsi="Calibri" w:cs="Calibri"/>
                <w:b/>
                <w:sz w:val="18"/>
              </w:rPr>
              <w:t>12.778.700</w:t>
            </w:r>
          </w:p>
        </w:tc>
        <w:tc>
          <w:tcPr>
            <w:tcW w:w="690" w:type="pct"/>
            <w:vAlign w:val="bottom"/>
          </w:tcPr>
          <w:p w14:paraId="3D9FE639" w14:textId="77777777" w:rsidR="00910BE0" w:rsidRDefault="00A9250D">
            <w:pPr>
              <w:spacing w:after="0" w:line="240" w:lineRule="auto"/>
              <w:jc w:val="right"/>
            </w:pPr>
            <w:r>
              <w:rPr>
                <w:rFonts w:ascii="Calibri" w:hAnsi="Calibri" w:cs="Calibri"/>
                <w:b/>
                <w:sz w:val="18"/>
              </w:rPr>
              <w:t>8.480.847</w:t>
            </w:r>
          </w:p>
        </w:tc>
        <w:tc>
          <w:tcPr>
            <w:tcW w:w="400" w:type="pct"/>
            <w:vAlign w:val="bottom"/>
          </w:tcPr>
          <w:p w14:paraId="3A4FFB63" w14:textId="77777777" w:rsidR="00910BE0" w:rsidRDefault="00A9250D">
            <w:pPr>
              <w:spacing w:after="0" w:line="240" w:lineRule="auto"/>
              <w:jc w:val="right"/>
            </w:pPr>
            <w:r>
              <w:rPr>
                <w:rFonts w:ascii="Calibri" w:hAnsi="Calibri" w:cs="Calibri"/>
                <w:b/>
                <w:sz w:val="18"/>
              </w:rPr>
              <w:t>-89,7</w:t>
            </w:r>
          </w:p>
        </w:tc>
      </w:tr>
    </w:tbl>
    <w:p w14:paraId="2B9427E5" w14:textId="77777777" w:rsidR="00910BE0" w:rsidRDefault="00910BE0">
      <w:pPr>
        <w:spacing w:after="0" w:line="240" w:lineRule="auto"/>
      </w:pPr>
    </w:p>
    <w:p w14:paraId="6DCB5042" w14:textId="77777777" w:rsidR="00910BE0" w:rsidRDefault="00A9250D">
      <w:pPr>
        <w:spacing w:line="240" w:lineRule="auto"/>
        <w:jc w:val="both"/>
      </w:pPr>
      <w:r>
        <w:rPr>
          <w:rFonts w:ascii="Calibri" w:hAnsi="Calibri" w:cs="Calibri"/>
          <w:sz w:val="22"/>
        </w:rPr>
        <w:t xml:space="preserve">Primici od financijske imovine i zaduživanja za 2026. godinu planirani su u iznosu 43.414.620 EUR a odnose se na primitke od prodaje dionica i udjela u glavnici trgovačkih društava u javnom sektoru u iznosu 13.414.620 EUR i na planirano novo zaduživanje u iznosu 30.000.000 EUR.  </w:t>
      </w:r>
    </w:p>
    <w:p w14:paraId="2BD2EC8A" w14:textId="77777777" w:rsidR="00910BE0" w:rsidRDefault="00A9250D">
      <w:pPr>
        <w:spacing w:line="240" w:lineRule="auto"/>
        <w:jc w:val="both"/>
      </w:pPr>
      <w:r>
        <w:rPr>
          <w:rFonts w:ascii="Calibri" w:hAnsi="Calibri" w:cs="Calibri"/>
          <w:sz w:val="22"/>
        </w:rPr>
        <w:t>Primici od prodaje dionica i udjela u glavnici trgovačkih društava u javnom sektoru planirani su temeljem sklopljene Nagodbe Republike Hrvatske i HŽ Infrastrukture o uređenju imovinsko-pravnih pitanja preostalih nakon podjele HŽ-Hrvatske željeznice d.o.o. s ciljem namire potraživanja za manje preneseni temeljni kapital na ime ulaganja u javno dobro.</w:t>
      </w:r>
    </w:p>
    <w:p w14:paraId="55C927A6" w14:textId="77777777" w:rsidR="00910BE0" w:rsidRDefault="00A9250D">
      <w:pPr>
        <w:spacing w:line="240" w:lineRule="auto"/>
        <w:jc w:val="both"/>
      </w:pPr>
      <w:r>
        <w:rPr>
          <w:rFonts w:ascii="Calibri" w:hAnsi="Calibri" w:cs="Calibri"/>
          <w:sz w:val="22"/>
        </w:rPr>
        <w:t>Planirano zaduženje odnosi se na financiranje po revolving principu s ciljem financijskog premošćenja periodične nelikvidnosti koja nastaje uslijed novčanog jaza između pravovremenog podmirenja preuzetih obveza i povlačenja sredstava s pozicija Državnog proračuna i EU fondova.</w:t>
      </w:r>
    </w:p>
    <w:p w14:paraId="2102EA04" w14:textId="77777777" w:rsidR="00910BE0" w:rsidRDefault="00A9250D">
      <w:pPr>
        <w:spacing w:line="240" w:lineRule="auto"/>
        <w:jc w:val="both"/>
      </w:pPr>
      <w:r>
        <w:rPr>
          <w:rFonts w:ascii="Calibri" w:hAnsi="Calibri" w:cs="Calibri"/>
          <w:sz w:val="22"/>
        </w:rPr>
        <w:t>Primici od financijske imovine i zaduživanja u 2027. i 2028. godini odnose se na nova zaduženja po revolving principu.</w:t>
      </w:r>
    </w:p>
    <w:p w14:paraId="07D865B6" w14:textId="77777777" w:rsidR="00910BE0" w:rsidRDefault="00A9250D">
      <w:pPr>
        <w:spacing w:line="240" w:lineRule="auto"/>
        <w:jc w:val="both"/>
      </w:pPr>
      <w:r>
        <w:rPr>
          <w:rFonts w:ascii="Calibri" w:hAnsi="Calibri" w:cs="Calibri"/>
          <w:sz w:val="22"/>
        </w:rPr>
        <w:t>Izdaci za financijsku imovinu i otplate zajmova za 2026. godinu planirani su u iznosu 15.820.000 EUR a odnose se na izdatke za ulaganja u dionice i udjele u glavnici trgovačkih društava u javnom sektoru u iznosu 10.222.000 EUR i otplate glavnice EBRD zajma u iznosu 5.598.000 EUR. Izdaci za ulaganja u dionice i udjele u glavnici trgovačkih društava izvan javnog sektora obuhvaćaju dokapitalizaciju ovisnog društva Pružne građevine d.o.o. s ciljem financijske konsolidacije Društva</w:t>
      </w:r>
    </w:p>
    <w:p w14:paraId="13C2AAD2" w14:textId="77777777" w:rsidR="00910BE0" w:rsidRDefault="00A9250D">
      <w:pPr>
        <w:spacing w:line="240" w:lineRule="auto"/>
        <w:jc w:val="both"/>
      </w:pPr>
      <w:r>
        <w:rPr>
          <w:rFonts w:ascii="Calibri" w:hAnsi="Calibri" w:cs="Calibri"/>
          <w:sz w:val="22"/>
        </w:rPr>
        <w:t>Izdaci za financijsku imovinu i otplate zajmova za 2027. i 2028. godinu planirani su u iznosu 35.598.000 EUR godišnje, a odnose se otplate glavnice EBRD-a zajma u iznosu 5.598.000 EUR i 30.000.000 EUR za otplatu revolving kredita. </w:t>
      </w:r>
    </w:p>
    <w:p w14:paraId="2E1FFA81" w14:textId="77777777" w:rsidR="00910BE0" w:rsidRDefault="00A9250D">
      <w:pPr>
        <w:spacing w:line="240" w:lineRule="auto"/>
      </w:pPr>
      <w:r>
        <w:rPr>
          <w:rFonts w:ascii="Calibri" w:hAnsi="Calibri" w:cs="Calibri"/>
          <w:b/>
          <w:sz w:val="22"/>
          <w:u w:val="single"/>
        </w:rPr>
        <w:br/>
        <w:t>UKUPNE I DOSPJELE OBVEZE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86"/>
        <w:gridCol w:w="3501"/>
        <w:gridCol w:w="3501"/>
      </w:tblGrid>
      <w:tr w:rsidR="00910BE0" w14:paraId="025E4C72" w14:textId="77777777">
        <w:tc>
          <w:tcPr>
            <w:tcW w:w="970" w:type="pct"/>
            <w:shd w:val="clear" w:color="auto" w:fill="BCDFFB"/>
            <w:vAlign w:val="center"/>
          </w:tcPr>
          <w:p w14:paraId="1BD9F3E4" w14:textId="77777777" w:rsidR="00910BE0" w:rsidRDefault="00910BE0">
            <w:pPr>
              <w:spacing w:after="0" w:line="240" w:lineRule="auto"/>
              <w:jc w:val="center"/>
            </w:pPr>
          </w:p>
        </w:tc>
        <w:tc>
          <w:tcPr>
            <w:tcW w:w="1900" w:type="pct"/>
            <w:shd w:val="clear" w:color="auto" w:fill="BCDFFB"/>
            <w:vAlign w:val="center"/>
          </w:tcPr>
          <w:p w14:paraId="136E412E" w14:textId="77777777" w:rsidR="00910BE0" w:rsidRDefault="00A9250D">
            <w:pPr>
              <w:spacing w:after="0" w:line="240" w:lineRule="auto"/>
              <w:jc w:val="center"/>
            </w:pPr>
            <w:r>
              <w:rPr>
                <w:rFonts w:ascii="Calibri" w:hAnsi="Calibri" w:cs="Calibri"/>
                <w:b/>
                <w:sz w:val="18"/>
              </w:rPr>
              <w:t>Stanje obveza na dan 31.12.2024.</w:t>
            </w:r>
          </w:p>
        </w:tc>
        <w:tc>
          <w:tcPr>
            <w:tcW w:w="1900" w:type="pct"/>
            <w:shd w:val="clear" w:color="auto" w:fill="BCDFFB"/>
            <w:vAlign w:val="center"/>
          </w:tcPr>
          <w:p w14:paraId="07C742E7" w14:textId="77777777" w:rsidR="00910BE0" w:rsidRDefault="00A9250D">
            <w:pPr>
              <w:spacing w:after="0" w:line="240" w:lineRule="auto"/>
              <w:jc w:val="center"/>
            </w:pPr>
            <w:r>
              <w:rPr>
                <w:rFonts w:ascii="Calibri" w:hAnsi="Calibri" w:cs="Calibri"/>
                <w:b/>
                <w:sz w:val="18"/>
              </w:rPr>
              <w:t>Stanje obveza na dan 30.06.2025.</w:t>
            </w:r>
          </w:p>
        </w:tc>
      </w:tr>
      <w:tr w:rsidR="00910BE0" w14:paraId="7703BE9D" w14:textId="77777777">
        <w:tc>
          <w:tcPr>
            <w:tcW w:w="970" w:type="pct"/>
            <w:vAlign w:val="center"/>
          </w:tcPr>
          <w:p w14:paraId="76A7718D" w14:textId="77777777" w:rsidR="00910BE0" w:rsidRDefault="00A9250D">
            <w:pPr>
              <w:spacing w:after="0" w:line="240" w:lineRule="auto"/>
            </w:pPr>
            <w:r>
              <w:rPr>
                <w:rFonts w:ascii="Calibri" w:hAnsi="Calibri" w:cs="Calibri"/>
                <w:sz w:val="18"/>
              </w:rPr>
              <w:t>UKUPNE OBVEZE</w:t>
            </w:r>
          </w:p>
        </w:tc>
        <w:tc>
          <w:tcPr>
            <w:tcW w:w="1900" w:type="pct"/>
            <w:vAlign w:val="bottom"/>
          </w:tcPr>
          <w:p w14:paraId="10BC1AA6" w14:textId="77777777" w:rsidR="00910BE0" w:rsidRDefault="00A9250D">
            <w:pPr>
              <w:spacing w:after="0" w:line="240" w:lineRule="auto"/>
              <w:jc w:val="right"/>
            </w:pPr>
            <w:r>
              <w:rPr>
                <w:rFonts w:ascii="Calibri" w:hAnsi="Calibri" w:cs="Calibri"/>
                <w:sz w:val="18"/>
              </w:rPr>
              <w:t>704.609.392</w:t>
            </w:r>
          </w:p>
        </w:tc>
        <w:tc>
          <w:tcPr>
            <w:tcW w:w="1900" w:type="pct"/>
            <w:vAlign w:val="bottom"/>
          </w:tcPr>
          <w:p w14:paraId="1B57166B" w14:textId="77777777" w:rsidR="00910BE0" w:rsidRDefault="00A9250D">
            <w:pPr>
              <w:spacing w:after="0" w:line="240" w:lineRule="auto"/>
              <w:jc w:val="right"/>
            </w:pPr>
            <w:r>
              <w:rPr>
                <w:rFonts w:ascii="Calibri" w:hAnsi="Calibri" w:cs="Calibri"/>
                <w:sz w:val="18"/>
              </w:rPr>
              <w:t>443.367.502</w:t>
            </w:r>
          </w:p>
        </w:tc>
      </w:tr>
      <w:tr w:rsidR="00910BE0" w14:paraId="020F9E49" w14:textId="77777777">
        <w:tc>
          <w:tcPr>
            <w:tcW w:w="970" w:type="pct"/>
            <w:vAlign w:val="center"/>
          </w:tcPr>
          <w:p w14:paraId="65B492A1" w14:textId="77777777" w:rsidR="00910BE0" w:rsidRDefault="00A9250D">
            <w:pPr>
              <w:spacing w:after="0" w:line="240" w:lineRule="auto"/>
            </w:pPr>
            <w:r>
              <w:rPr>
                <w:rFonts w:ascii="Calibri" w:hAnsi="Calibri" w:cs="Calibri"/>
                <w:sz w:val="18"/>
              </w:rPr>
              <w:t>DOSPJELE OBVEZE</w:t>
            </w:r>
          </w:p>
        </w:tc>
        <w:tc>
          <w:tcPr>
            <w:tcW w:w="1900" w:type="pct"/>
            <w:vAlign w:val="bottom"/>
          </w:tcPr>
          <w:p w14:paraId="5B6A2598" w14:textId="77777777" w:rsidR="00910BE0" w:rsidRDefault="00A9250D">
            <w:pPr>
              <w:spacing w:after="0" w:line="240" w:lineRule="auto"/>
              <w:jc w:val="right"/>
            </w:pPr>
            <w:r>
              <w:rPr>
                <w:rFonts w:ascii="Calibri" w:hAnsi="Calibri" w:cs="Calibri"/>
                <w:sz w:val="18"/>
              </w:rPr>
              <w:t>263.135.529</w:t>
            </w:r>
          </w:p>
        </w:tc>
        <w:tc>
          <w:tcPr>
            <w:tcW w:w="1900" w:type="pct"/>
            <w:vAlign w:val="bottom"/>
          </w:tcPr>
          <w:p w14:paraId="123122C5" w14:textId="77777777" w:rsidR="00910BE0" w:rsidRDefault="00A9250D">
            <w:pPr>
              <w:spacing w:after="0" w:line="240" w:lineRule="auto"/>
              <w:jc w:val="right"/>
            </w:pPr>
            <w:r>
              <w:rPr>
                <w:rFonts w:ascii="Calibri" w:hAnsi="Calibri" w:cs="Calibri"/>
                <w:sz w:val="18"/>
              </w:rPr>
              <w:t>27.832.241</w:t>
            </w:r>
          </w:p>
        </w:tc>
      </w:tr>
    </w:tbl>
    <w:p w14:paraId="2C380B45" w14:textId="77777777" w:rsidR="00910BE0" w:rsidRDefault="00910BE0">
      <w:pPr>
        <w:spacing w:after="0" w:line="240" w:lineRule="auto"/>
      </w:pPr>
    </w:p>
    <w:p w14:paraId="7D152B1C" w14:textId="77777777" w:rsidR="00910BE0" w:rsidRDefault="00A9250D">
      <w:pPr>
        <w:spacing w:line="240" w:lineRule="auto"/>
        <w:jc w:val="both"/>
      </w:pPr>
      <w:r>
        <w:rPr>
          <w:rFonts w:ascii="Calibri" w:hAnsi="Calibri" w:cs="Calibri"/>
          <w:sz w:val="22"/>
        </w:rPr>
        <w:t>Stanje ukupnih obveza na dan 30.06.2025. iznosi 443.367.502 EUR i u odnosu na stanje na dan 31.12.2024. manje su za 37,1%. Smanjenje ukupnih obveza gotovo u cijelosti odnose se na smanjenje obveza prema Ministarstvu financija temeljem Odluke o davanju suglasnosti za preuzimanje kreditnih obveza HŽ Infrastrukture za koje su izdana državna jamstva, a kojima su financirane obnova, modernizacija, osuvremenjivanje i izgradnja željezničke infrastrukture.</w:t>
      </w:r>
    </w:p>
    <w:p w14:paraId="3023C83C" w14:textId="77777777" w:rsidR="00910BE0" w:rsidRDefault="00A9250D">
      <w:pPr>
        <w:spacing w:line="240" w:lineRule="auto"/>
        <w:jc w:val="both"/>
      </w:pPr>
      <w:r>
        <w:rPr>
          <w:rFonts w:ascii="Calibri" w:hAnsi="Calibri" w:cs="Calibri"/>
          <w:sz w:val="22"/>
        </w:rPr>
        <w:lastRenderedPageBreak/>
        <w:br/>
      </w:r>
    </w:p>
    <w:p w14:paraId="67C57166" w14:textId="77777777" w:rsidR="00910BE0" w:rsidRDefault="00A9250D">
      <w:pPr>
        <w:spacing w:line="240" w:lineRule="auto"/>
      </w:pPr>
      <w:r>
        <w:rPr>
          <w:rFonts w:ascii="Calibri" w:hAnsi="Calibri" w:cs="Calibri"/>
          <w:b/>
          <w:sz w:val="22"/>
          <w:u w:val="single"/>
        </w:rPr>
        <w:br/>
        <w:t>POSEBNI DIO</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5CAA0459" w14:textId="77777777">
        <w:tc>
          <w:tcPr>
            <w:tcW w:w="980" w:type="pct"/>
            <w:shd w:val="clear" w:color="auto" w:fill="BCDFFB"/>
            <w:vAlign w:val="center"/>
          </w:tcPr>
          <w:p w14:paraId="1C9C3A76" w14:textId="77777777" w:rsidR="00910BE0" w:rsidRDefault="00910BE0">
            <w:pPr>
              <w:spacing w:after="0" w:line="240" w:lineRule="auto"/>
              <w:jc w:val="center"/>
            </w:pPr>
          </w:p>
        </w:tc>
        <w:tc>
          <w:tcPr>
            <w:tcW w:w="690" w:type="pct"/>
            <w:shd w:val="clear" w:color="auto" w:fill="BCDFFB"/>
            <w:vAlign w:val="center"/>
          </w:tcPr>
          <w:p w14:paraId="307B83A1"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D758B43"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16C3FA9"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60D32AA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201951D2"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6649B64"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2FDFB3F7" w14:textId="77777777">
        <w:tc>
          <w:tcPr>
            <w:tcW w:w="980" w:type="pct"/>
            <w:vAlign w:val="center"/>
          </w:tcPr>
          <w:p w14:paraId="0175ACF1" w14:textId="77777777" w:rsidR="00910BE0" w:rsidRDefault="00A9250D">
            <w:pPr>
              <w:spacing w:after="0" w:line="240" w:lineRule="auto"/>
            </w:pPr>
            <w:r>
              <w:rPr>
                <w:rFonts w:ascii="Calibri" w:hAnsi="Calibri" w:cs="Calibri"/>
                <w:sz w:val="18"/>
              </w:rPr>
              <w:t>011 HŽ INFRASTRUKTURA</w:t>
            </w:r>
          </w:p>
        </w:tc>
        <w:tc>
          <w:tcPr>
            <w:tcW w:w="690" w:type="pct"/>
            <w:vAlign w:val="bottom"/>
          </w:tcPr>
          <w:p w14:paraId="1A784E87" w14:textId="77777777" w:rsidR="00910BE0" w:rsidRDefault="00A9250D">
            <w:pPr>
              <w:spacing w:after="0" w:line="240" w:lineRule="auto"/>
              <w:jc w:val="right"/>
            </w:pPr>
            <w:r>
              <w:rPr>
                <w:rFonts w:ascii="Calibri" w:hAnsi="Calibri" w:cs="Calibri"/>
                <w:sz w:val="18"/>
              </w:rPr>
              <w:t>534.282.706</w:t>
            </w:r>
          </w:p>
        </w:tc>
        <w:tc>
          <w:tcPr>
            <w:tcW w:w="690" w:type="pct"/>
            <w:vAlign w:val="bottom"/>
          </w:tcPr>
          <w:p w14:paraId="146954A2" w14:textId="77777777" w:rsidR="00910BE0" w:rsidRDefault="00A9250D">
            <w:pPr>
              <w:spacing w:after="0" w:line="240" w:lineRule="auto"/>
              <w:jc w:val="right"/>
            </w:pPr>
            <w:r>
              <w:rPr>
                <w:rFonts w:ascii="Calibri" w:hAnsi="Calibri" w:cs="Calibri"/>
                <w:sz w:val="18"/>
              </w:rPr>
              <w:t>612.226.520</w:t>
            </w:r>
          </w:p>
        </w:tc>
        <w:tc>
          <w:tcPr>
            <w:tcW w:w="690" w:type="pct"/>
            <w:vAlign w:val="bottom"/>
          </w:tcPr>
          <w:p w14:paraId="27E083B0" w14:textId="77777777" w:rsidR="00910BE0" w:rsidRDefault="00A9250D">
            <w:pPr>
              <w:spacing w:after="0" w:line="240" w:lineRule="auto"/>
              <w:jc w:val="right"/>
            </w:pPr>
            <w:r>
              <w:rPr>
                <w:rFonts w:ascii="Calibri" w:hAnsi="Calibri" w:cs="Calibri"/>
                <w:sz w:val="18"/>
              </w:rPr>
              <w:t>581.816.446</w:t>
            </w:r>
          </w:p>
        </w:tc>
        <w:tc>
          <w:tcPr>
            <w:tcW w:w="690" w:type="pct"/>
            <w:vAlign w:val="bottom"/>
          </w:tcPr>
          <w:p w14:paraId="6B28B4F0" w14:textId="77777777" w:rsidR="00910BE0" w:rsidRDefault="00A9250D">
            <w:pPr>
              <w:spacing w:after="0" w:line="240" w:lineRule="auto"/>
              <w:jc w:val="right"/>
            </w:pPr>
            <w:r>
              <w:rPr>
                <w:rFonts w:ascii="Calibri" w:hAnsi="Calibri" w:cs="Calibri"/>
                <w:sz w:val="18"/>
              </w:rPr>
              <w:t>572.212.371</w:t>
            </w:r>
          </w:p>
        </w:tc>
        <w:tc>
          <w:tcPr>
            <w:tcW w:w="690" w:type="pct"/>
            <w:vAlign w:val="bottom"/>
          </w:tcPr>
          <w:p w14:paraId="13B25403" w14:textId="77777777" w:rsidR="00910BE0" w:rsidRDefault="00A9250D">
            <w:pPr>
              <w:spacing w:after="0" w:line="240" w:lineRule="auto"/>
              <w:jc w:val="right"/>
            </w:pPr>
            <w:r>
              <w:rPr>
                <w:rFonts w:ascii="Calibri" w:hAnsi="Calibri" w:cs="Calibri"/>
                <w:sz w:val="18"/>
              </w:rPr>
              <w:t>644.158.847</w:t>
            </w:r>
          </w:p>
        </w:tc>
        <w:tc>
          <w:tcPr>
            <w:tcW w:w="400" w:type="pct"/>
            <w:vAlign w:val="bottom"/>
          </w:tcPr>
          <w:p w14:paraId="3B4DB9DA" w14:textId="77777777" w:rsidR="00910BE0" w:rsidRDefault="00A9250D">
            <w:pPr>
              <w:spacing w:after="0" w:line="240" w:lineRule="auto"/>
              <w:jc w:val="right"/>
            </w:pPr>
            <w:r>
              <w:rPr>
                <w:rFonts w:ascii="Calibri" w:hAnsi="Calibri" w:cs="Calibri"/>
                <w:sz w:val="18"/>
              </w:rPr>
              <w:t>95,0</w:t>
            </w:r>
          </w:p>
        </w:tc>
      </w:tr>
    </w:tbl>
    <w:p w14:paraId="3407E76B" w14:textId="77777777" w:rsidR="00910BE0" w:rsidRDefault="00910BE0">
      <w:pPr>
        <w:spacing w:after="0" w:line="240" w:lineRule="auto"/>
      </w:pPr>
    </w:p>
    <w:p w14:paraId="2E45C1CC" w14:textId="77777777" w:rsidR="00910BE0" w:rsidRDefault="00A9250D">
      <w:pPr>
        <w:spacing w:line="240" w:lineRule="auto"/>
      </w:pPr>
      <w:r>
        <w:rPr>
          <w:rFonts w:ascii="Calibri" w:hAnsi="Calibri" w:cs="Calibri"/>
          <w:b/>
          <w:sz w:val="22"/>
        </w:rPr>
        <w:br/>
        <w:t>1100 ADMINISTRATIVNO UPRAVLJANJE I OPREMANJE</w:t>
      </w:r>
    </w:p>
    <w:p w14:paraId="4528855A" w14:textId="77777777" w:rsidR="00910BE0" w:rsidRDefault="00A9250D">
      <w:pPr>
        <w:spacing w:line="240" w:lineRule="auto"/>
        <w:jc w:val="both"/>
      </w:pPr>
      <w:r>
        <w:rPr>
          <w:rFonts w:ascii="Calibri" w:hAnsi="Calibri" w:cs="Calibri"/>
          <w:sz w:val="22"/>
        </w:rPr>
        <w:t>Ovim programom se osigurava financiranje redovnih aktivnosti održavanja željezničke infrastrukture, reguliranje prometa i upravljanje željezničkom infrastrukturom s ciljem dugoročne održivosti poslovanja te kontinuiranom održavanju likvidnosti, solventnosti i financijske stabilnosti, a sve u svrhu podizanja efikasnosti hrvatskog željezničkog sustava.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375FC51B" w14:textId="77777777">
        <w:tc>
          <w:tcPr>
            <w:tcW w:w="980" w:type="pct"/>
            <w:shd w:val="clear" w:color="auto" w:fill="BCDFFB"/>
            <w:vAlign w:val="center"/>
          </w:tcPr>
          <w:p w14:paraId="3E90AA28" w14:textId="77777777" w:rsidR="00910BE0" w:rsidRDefault="00910BE0">
            <w:pPr>
              <w:spacing w:after="0" w:line="240" w:lineRule="auto"/>
              <w:jc w:val="center"/>
            </w:pPr>
          </w:p>
        </w:tc>
        <w:tc>
          <w:tcPr>
            <w:tcW w:w="690" w:type="pct"/>
            <w:shd w:val="clear" w:color="auto" w:fill="BCDFFB"/>
            <w:vAlign w:val="center"/>
          </w:tcPr>
          <w:p w14:paraId="4EDC9FEA"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0EFB69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73D8060"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D72A676"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268DC11"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BCF3637"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475DF8EB" w14:textId="77777777">
        <w:tc>
          <w:tcPr>
            <w:tcW w:w="980" w:type="pct"/>
            <w:vAlign w:val="center"/>
          </w:tcPr>
          <w:p w14:paraId="70197093" w14:textId="77777777" w:rsidR="00910BE0" w:rsidRDefault="00A9250D">
            <w:pPr>
              <w:spacing w:after="0" w:line="240" w:lineRule="auto"/>
            </w:pPr>
            <w:r>
              <w:rPr>
                <w:rFonts w:ascii="Calibri" w:hAnsi="Calibri" w:cs="Calibri"/>
                <w:sz w:val="18"/>
              </w:rPr>
              <w:t>1100</w:t>
            </w:r>
          </w:p>
        </w:tc>
        <w:tc>
          <w:tcPr>
            <w:tcW w:w="690" w:type="pct"/>
            <w:vAlign w:val="bottom"/>
          </w:tcPr>
          <w:p w14:paraId="1B00BA74" w14:textId="77777777" w:rsidR="00910BE0" w:rsidRDefault="00A9250D">
            <w:pPr>
              <w:spacing w:after="0" w:line="240" w:lineRule="auto"/>
              <w:jc w:val="right"/>
            </w:pPr>
            <w:r>
              <w:rPr>
                <w:rFonts w:ascii="Calibri" w:hAnsi="Calibri" w:cs="Calibri"/>
                <w:sz w:val="18"/>
              </w:rPr>
              <w:t>208.336.663</w:t>
            </w:r>
          </w:p>
        </w:tc>
        <w:tc>
          <w:tcPr>
            <w:tcW w:w="690" w:type="pct"/>
            <w:vAlign w:val="bottom"/>
          </w:tcPr>
          <w:p w14:paraId="05FDC225" w14:textId="77777777" w:rsidR="00910BE0" w:rsidRDefault="00A9250D">
            <w:pPr>
              <w:spacing w:after="0" w:line="240" w:lineRule="auto"/>
              <w:jc w:val="right"/>
            </w:pPr>
            <w:r>
              <w:rPr>
                <w:rFonts w:ascii="Calibri" w:hAnsi="Calibri" w:cs="Calibri"/>
                <w:sz w:val="18"/>
              </w:rPr>
              <w:t>249.089.400</w:t>
            </w:r>
          </w:p>
        </w:tc>
        <w:tc>
          <w:tcPr>
            <w:tcW w:w="690" w:type="pct"/>
            <w:vAlign w:val="bottom"/>
          </w:tcPr>
          <w:p w14:paraId="730DBC49" w14:textId="77777777" w:rsidR="00910BE0" w:rsidRDefault="00A9250D">
            <w:pPr>
              <w:spacing w:after="0" w:line="240" w:lineRule="auto"/>
              <w:jc w:val="right"/>
            </w:pPr>
            <w:r>
              <w:rPr>
                <w:rFonts w:ascii="Calibri" w:hAnsi="Calibri" w:cs="Calibri"/>
                <w:sz w:val="18"/>
              </w:rPr>
              <w:t>274.732.900</w:t>
            </w:r>
          </w:p>
        </w:tc>
        <w:tc>
          <w:tcPr>
            <w:tcW w:w="690" w:type="pct"/>
            <w:vAlign w:val="bottom"/>
          </w:tcPr>
          <w:p w14:paraId="70FD3B38" w14:textId="77777777" w:rsidR="00910BE0" w:rsidRDefault="00A9250D">
            <w:pPr>
              <w:spacing w:after="0" w:line="240" w:lineRule="auto"/>
              <w:jc w:val="right"/>
            </w:pPr>
            <w:r>
              <w:rPr>
                <w:rFonts w:ascii="Calibri" w:hAnsi="Calibri" w:cs="Calibri"/>
                <w:sz w:val="18"/>
              </w:rPr>
              <w:t>264.689.500</w:t>
            </w:r>
          </w:p>
        </w:tc>
        <w:tc>
          <w:tcPr>
            <w:tcW w:w="690" w:type="pct"/>
            <w:vAlign w:val="bottom"/>
          </w:tcPr>
          <w:p w14:paraId="3DD5D98A" w14:textId="77777777" w:rsidR="00910BE0" w:rsidRDefault="00A9250D">
            <w:pPr>
              <w:spacing w:after="0" w:line="240" w:lineRule="auto"/>
              <w:jc w:val="right"/>
            </w:pPr>
            <w:r>
              <w:rPr>
                <w:rFonts w:ascii="Calibri" w:hAnsi="Calibri" w:cs="Calibri"/>
                <w:sz w:val="18"/>
              </w:rPr>
              <w:t>283.071.110</w:t>
            </w:r>
          </w:p>
        </w:tc>
        <w:tc>
          <w:tcPr>
            <w:tcW w:w="400" w:type="pct"/>
            <w:vAlign w:val="bottom"/>
          </w:tcPr>
          <w:p w14:paraId="50076942" w14:textId="77777777" w:rsidR="00910BE0" w:rsidRDefault="00A9250D">
            <w:pPr>
              <w:spacing w:after="0" w:line="240" w:lineRule="auto"/>
              <w:jc w:val="right"/>
            </w:pPr>
            <w:r>
              <w:rPr>
                <w:rFonts w:ascii="Calibri" w:hAnsi="Calibri" w:cs="Calibri"/>
                <w:sz w:val="18"/>
              </w:rPr>
              <w:t>110,3</w:t>
            </w:r>
          </w:p>
        </w:tc>
      </w:tr>
    </w:tbl>
    <w:p w14:paraId="7B233771" w14:textId="77777777" w:rsidR="00910BE0" w:rsidRDefault="00910BE0">
      <w:pPr>
        <w:spacing w:after="0" w:line="240" w:lineRule="auto"/>
      </w:pPr>
    </w:p>
    <w:p w14:paraId="1112F5B8" w14:textId="77777777" w:rsidR="00910BE0" w:rsidRDefault="00A9250D">
      <w:pPr>
        <w:spacing w:line="240" w:lineRule="auto"/>
      </w:pPr>
      <w:r>
        <w:rPr>
          <w:rFonts w:ascii="Calibri" w:hAnsi="Calibri" w:cs="Calibri"/>
          <w:b/>
          <w:sz w:val="22"/>
        </w:rPr>
        <w:t xml:space="preserve">Cilj: </w:t>
      </w:r>
      <w:r>
        <w:rPr>
          <w:rFonts w:ascii="Calibri" w:hAnsi="Calibri" w:cs="Calibri"/>
          <w:sz w:val="22"/>
        </w:rPr>
        <w:t>Pravovremeno ispunjavanje obveza vezanih za redovni segment poslovanja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6"/>
        <w:gridCol w:w="1030"/>
        <w:gridCol w:w="1003"/>
        <w:gridCol w:w="1003"/>
        <w:gridCol w:w="1004"/>
        <w:gridCol w:w="1004"/>
        <w:gridCol w:w="1004"/>
        <w:gridCol w:w="1004"/>
      </w:tblGrid>
      <w:tr w:rsidR="00910BE0" w14:paraId="68598326" w14:textId="77777777">
        <w:tc>
          <w:tcPr>
            <w:tcW w:w="950" w:type="pct"/>
            <w:shd w:val="clear" w:color="auto" w:fill="BCDFFB"/>
            <w:vAlign w:val="center"/>
          </w:tcPr>
          <w:p w14:paraId="1F695D80" w14:textId="77777777" w:rsidR="00910BE0" w:rsidRDefault="00A9250D">
            <w:pPr>
              <w:spacing w:after="0" w:line="240" w:lineRule="auto"/>
              <w:jc w:val="center"/>
            </w:pPr>
            <w:r>
              <w:rPr>
                <w:rFonts w:ascii="Calibri" w:hAnsi="Calibri" w:cs="Calibri"/>
                <w:b/>
                <w:sz w:val="18"/>
              </w:rPr>
              <w:t>Pokazatelj učinka</w:t>
            </w:r>
          </w:p>
        </w:tc>
        <w:tc>
          <w:tcPr>
            <w:tcW w:w="550" w:type="pct"/>
            <w:shd w:val="clear" w:color="auto" w:fill="BCDFFB"/>
            <w:vAlign w:val="center"/>
          </w:tcPr>
          <w:p w14:paraId="2834C02F"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0ABD85E6"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23C66C39"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0E328BDF"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442C903A"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CA5CCF8"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7FB5465E" w14:textId="77777777" w:rsidR="00910BE0" w:rsidRDefault="00A9250D">
            <w:pPr>
              <w:spacing w:after="0" w:line="240" w:lineRule="auto"/>
              <w:jc w:val="center"/>
            </w:pPr>
            <w:r>
              <w:rPr>
                <w:rFonts w:ascii="Calibri" w:hAnsi="Calibri" w:cs="Calibri"/>
                <w:b/>
                <w:sz w:val="18"/>
              </w:rPr>
              <w:t>Ciljana vrijednost za 2028.</w:t>
            </w:r>
          </w:p>
        </w:tc>
      </w:tr>
      <w:tr w:rsidR="00910BE0" w14:paraId="68CDC5CB" w14:textId="77777777">
        <w:tc>
          <w:tcPr>
            <w:tcW w:w="950" w:type="pct"/>
            <w:vAlign w:val="center"/>
          </w:tcPr>
          <w:p w14:paraId="4D094483" w14:textId="77777777" w:rsidR="00910BE0" w:rsidRDefault="00A9250D">
            <w:pPr>
              <w:spacing w:after="0" w:line="240" w:lineRule="auto"/>
              <w:jc w:val="center"/>
            </w:pPr>
            <w:r>
              <w:rPr>
                <w:rFonts w:ascii="Calibri" w:hAnsi="Calibri" w:cs="Calibri"/>
                <w:sz w:val="18"/>
              </w:rPr>
              <w:t>Održivost poslovanja</w:t>
            </w:r>
          </w:p>
        </w:tc>
        <w:tc>
          <w:tcPr>
            <w:tcW w:w="550" w:type="pct"/>
            <w:vAlign w:val="center"/>
          </w:tcPr>
          <w:p w14:paraId="77962B28" w14:textId="77777777" w:rsidR="00910BE0" w:rsidRDefault="00A9250D">
            <w:pPr>
              <w:spacing w:after="0" w:line="240" w:lineRule="auto"/>
              <w:jc w:val="center"/>
            </w:pPr>
            <w:r>
              <w:rPr>
                <w:rFonts w:ascii="Calibri" w:hAnsi="Calibri" w:cs="Calibri"/>
                <w:sz w:val="18"/>
              </w:rPr>
              <w:t>Održavanje ekonomske i socijalne stabilnosti poslovanja</w:t>
            </w:r>
          </w:p>
        </w:tc>
        <w:tc>
          <w:tcPr>
            <w:tcW w:w="550" w:type="pct"/>
            <w:vAlign w:val="center"/>
          </w:tcPr>
          <w:p w14:paraId="57028801" w14:textId="77777777" w:rsidR="00910BE0" w:rsidRDefault="00A9250D">
            <w:pPr>
              <w:spacing w:after="0" w:line="240" w:lineRule="auto"/>
              <w:jc w:val="center"/>
            </w:pPr>
            <w:r>
              <w:rPr>
                <w:rFonts w:ascii="Calibri" w:hAnsi="Calibri" w:cs="Calibri"/>
                <w:sz w:val="18"/>
              </w:rPr>
              <w:t>%</w:t>
            </w:r>
          </w:p>
        </w:tc>
        <w:tc>
          <w:tcPr>
            <w:tcW w:w="550" w:type="pct"/>
            <w:vAlign w:val="center"/>
          </w:tcPr>
          <w:p w14:paraId="17286C8D" w14:textId="77777777" w:rsidR="00910BE0" w:rsidRDefault="00A9250D">
            <w:pPr>
              <w:spacing w:after="0" w:line="240" w:lineRule="auto"/>
              <w:jc w:val="right"/>
            </w:pPr>
            <w:r>
              <w:rPr>
                <w:rFonts w:ascii="Calibri" w:hAnsi="Calibri" w:cs="Calibri"/>
                <w:sz w:val="18"/>
              </w:rPr>
              <w:t>100,0</w:t>
            </w:r>
          </w:p>
        </w:tc>
        <w:tc>
          <w:tcPr>
            <w:tcW w:w="550" w:type="pct"/>
            <w:vAlign w:val="center"/>
          </w:tcPr>
          <w:p w14:paraId="04D91D11" w14:textId="77777777" w:rsidR="00910BE0" w:rsidRDefault="00A9250D">
            <w:pPr>
              <w:spacing w:after="0" w:line="240" w:lineRule="auto"/>
              <w:jc w:val="center"/>
            </w:pPr>
            <w:r>
              <w:rPr>
                <w:rFonts w:ascii="Calibri" w:hAnsi="Calibri" w:cs="Calibri"/>
                <w:sz w:val="18"/>
              </w:rPr>
              <w:t>HŽI</w:t>
            </w:r>
          </w:p>
        </w:tc>
        <w:tc>
          <w:tcPr>
            <w:tcW w:w="550" w:type="pct"/>
            <w:vAlign w:val="center"/>
          </w:tcPr>
          <w:p w14:paraId="183CBF5D" w14:textId="77777777" w:rsidR="00910BE0" w:rsidRDefault="00A9250D">
            <w:pPr>
              <w:spacing w:after="0" w:line="240" w:lineRule="auto"/>
              <w:jc w:val="right"/>
            </w:pPr>
            <w:r>
              <w:rPr>
                <w:rFonts w:ascii="Calibri" w:hAnsi="Calibri" w:cs="Calibri"/>
                <w:sz w:val="18"/>
              </w:rPr>
              <w:t>100,0</w:t>
            </w:r>
          </w:p>
        </w:tc>
        <w:tc>
          <w:tcPr>
            <w:tcW w:w="550" w:type="pct"/>
            <w:vAlign w:val="center"/>
          </w:tcPr>
          <w:p w14:paraId="6D861060" w14:textId="77777777" w:rsidR="00910BE0" w:rsidRDefault="00A9250D">
            <w:pPr>
              <w:spacing w:after="0" w:line="240" w:lineRule="auto"/>
              <w:jc w:val="right"/>
            </w:pPr>
            <w:r>
              <w:rPr>
                <w:rFonts w:ascii="Calibri" w:hAnsi="Calibri" w:cs="Calibri"/>
                <w:sz w:val="18"/>
              </w:rPr>
              <w:t>100,0</w:t>
            </w:r>
          </w:p>
        </w:tc>
        <w:tc>
          <w:tcPr>
            <w:tcW w:w="550" w:type="pct"/>
            <w:vAlign w:val="center"/>
          </w:tcPr>
          <w:p w14:paraId="4B2F188D" w14:textId="77777777" w:rsidR="00910BE0" w:rsidRDefault="00A9250D">
            <w:pPr>
              <w:spacing w:after="0" w:line="240" w:lineRule="auto"/>
              <w:jc w:val="right"/>
            </w:pPr>
            <w:r>
              <w:rPr>
                <w:rFonts w:ascii="Calibri" w:hAnsi="Calibri" w:cs="Calibri"/>
                <w:sz w:val="18"/>
              </w:rPr>
              <w:t>100,0</w:t>
            </w:r>
          </w:p>
        </w:tc>
      </w:tr>
    </w:tbl>
    <w:p w14:paraId="3929DE27" w14:textId="77777777" w:rsidR="00910BE0" w:rsidRDefault="00910BE0">
      <w:pPr>
        <w:spacing w:after="0" w:line="240" w:lineRule="auto"/>
      </w:pPr>
    </w:p>
    <w:p w14:paraId="163C5D1B" w14:textId="77777777" w:rsidR="00910BE0" w:rsidRDefault="00A9250D">
      <w:pPr>
        <w:spacing w:line="240" w:lineRule="auto"/>
      </w:pPr>
      <w:r>
        <w:rPr>
          <w:rFonts w:ascii="Calibri" w:hAnsi="Calibri" w:cs="Calibri"/>
          <w:b/>
          <w:sz w:val="22"/>
        </w:rPr>
        <w:br/>
        <w:t xml:space="preserve">A110000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2A5DA070" w14:textId="77777777">
        <w:tc>
          <w:tcPr>
            <w:tcW w:w="980" w:type="pct"/>
            <w:shd w:val="clear" w:color="auto" w:fill="BCDFFB"/>
            <w:vAlign w:val="center"/>
          </w:tcPr>
          <w:p w14:paraId="24CC8D9B" w14:textId="77777777" w:rsidR="00910BE0" w:rsidRDefault="00910BE0">
            <w:pPr>
              <w:spacing w:after="0" w:line="240" w:lineRule="auto"/>
              <w:jc w:val="center"/>
            </w:pPr>
          </w:p>
        </w:tc>
        <w:tc>
          <w:tcPr>
            <w:tcW w:w="690" w:type="pct"/>
            <w:shd w:val="clear" w:color="auto" w:fill="BCDFFB"/>
            <w:vAlign w:val="center"/>
          </w:tcPr>
          <w:p w14:paraId="56614102"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C07D16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2FA2B6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260AC91"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61C92AD1"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7D7C733B"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767BB2E5" w14:textId="77777777">
        <w:tc>
          <w:tcPr>
            <w:tcW w:w="980" w:type="pct"/>
            <w:vAlign w:val="center"/>
          </w:tcPr>
          <w:p w14:paraId="64E0A1DB" w14:textId="77777777" w:rsidR="00910BE0" w:rsidRDefault="00A9250D">
            <w:pPr>
              <w:spacing w:after="0" w:line="240" w:lineRule="auto"/>
            </w:pPr>
            <w:r>
              <w:rPr>
                <w:rFonts w:ascii="Calibri" w:hAnsi="Calibri" w:cs="Calibri"/>
                <w:sz w:val="18"/>
              </w:rPr>
              <w:t>A110000</w:t>
            </w:r>
          </w:p>
        </w:tc>
        <w:tc>
          <w:tcPr>
            <w:tcW w:w="690" w:type="pct"/>
            <w:vAlign w:val="bottom"/>
          </w:tcPr>
          <w:p w14:paraId="18AE3F1B" w14:textId="77777777" w:rsidR="00910BE0" w:rsidRDefault="00A9250D">
            <w:pPr>
              <w:spacing w:after="0" w:line="240" w:lineRule="auto"/>
              <w:jc w:val="right"/>
            </w:pPr>
            <w:r>
              <w:rPr>
                <w:rFonts w:ascii="Calibri" w:hAnsi="Calibri" w:cs="Calibri"/>
                <w:sz w:val="18"/>
              </w:rPr>
              <w:t>196.766.698</w:t>
            </w:r>
          </w:p>
        </w:tc>
        <w:tc>
          <w:tcPr>
            <w:tcW w:w="690" w:type="pct"/>
            <w:vAlign w:val="bottom"/>
          </w:tcPr>
          <w:p w14:paraId="6FB79B8A" w14:textId="77777777" w:rsidR="00910BE0" w:rsidRDefault="00A9250D">
            <w:pPr>
              <w:spacing w:after="0" w:line="240" w:lineRule="auto"/>
              <w:jc w:val="right"/>
            </w:pPr>
            <w:r>
              <w:rPr>
                <w:rFonts w:ascii="Calibri" w:hAnsi="Calibri" w:cs="Calibri"/>
                <w:sz w:val="18"/>
              </w:rPr>
              <w:t>238.188.000</w:t>
            </w:r>
          </w:p>
        </w:tc>
        <w:tc>
          <w:tcPr>
            <w:tcW w:w="690" w:type="pct"/>
            <w:vAlign w:val="bottom"/>
          </w:tcPr>
          <w:p w14:paraId="71D6E7D4" w14:textId="77777777" w:rsidR="00910BE0" w:rsidRDefault="00A9250D">
            <w:pPr>
              <w:spacing w:after="0" w:line="240" w:lineRule="auto"/>
              <w:jc w:val="right"/>
            </w:pPr>
            <w:r>
              <w:rPr>
                <w:rFonts w:ascii="Calibri" w:hAnsi="Calibri" w:cs="Calibri"/>
                <w:sz w:val="18"/>
              </w:rPr>
              <w:t>251.417.500</w:t>
            </w:r>
          </w:p>
        </w:tc>
        <w:tc>
          <w:tcPr>
            <w:tcW w:w="690" w:type="pct"/>
            <w:vAlign w:val="bottom"/>
          </w:tcPr>
          <w:p w14:paraId="5C88A307" w14:textId="77777777" w:rsidR="00910BE0" w:rsidRDefault="00A9250D">
            <w:pPr>
              <w:spacing w:after="0" w:line="240" w:lineRule="auto"/>
              <w:jc w:val="right"/>
            </w:pPr>
            <w:r>
              <w:rPr>
                <w:rFonts w:ascii="Calibri" w:hAnsi="Calibri" w:cs="Calibri"/>
                <w:sz w:val="18"/>
              </w:rPr>
              <w:t>247.870.500</w:t>
            </w:r>
          </w:p>
        </w:tc>
        <w:tc>
          <w:tcPr>
            <w:tcW w:w="690" w:type="pct"/>
            <w:vAlign w:val="bottom"/>
          </w:tcPr>
          <w:p w14:paraId="00E33CDB" w14:textId="77777777" w:rsidR="00910BE0" w:rsidRDefault="00A9250D">
            <w:pPr>
              <w:spacing w:after="0" w:line="240" w:lineRule="auto"/>
              <w:jc w:val="right"/>
            </w:pPr>
            <w:r>
              <w:rPr>
                <w:rFonts w:ascii="Calibri" w:hAnsi="Calibri" w:cs="Calibri"/>
                <w:sz w:val="18"/>
              </w:rPr>
              <w:t>253.704.110</w:t>
            </w:r>
          </w:p>
        </w:tc>
        <w:tc>
          <w:tcPr>
            <w:tcW w:w="400" w:type="pct"/>
            <w:vAlign w:val="bottom"/>
          </w:tcPr>
          <w:p w14:paraId="28A253F5" w14:textId="77777777" w:rsidR="00910BE0" w:rsidRDefault="00A9250D">
            <w:pPr>
              <w:spacing w:after="0" w:line="240" w:lineRule="auto"/>
              <w:jc w:val="right"/>
            </w:pPr>
            <w:r>
              <w:rPr>
                <w:rFonts w:ascii="Calibri" w:hAnsi="Calibri" w:cs="Calibri"/>
                <w:sz w:val="18"/>
              </w:rPr>
              <w:t>105,6</w:t>
            </w:r>
          </w:p>
        </w:tc>
      </w:tr>
    </w:tbl>
    <w:p w14:paraId="028AFF2F" w14:textId="77777777" w:rsidR="00910BE0" w:rsidRDefault="00910BE0">
      <w:pPr>
        <w:spacing w:after="0" w:line="240" w:lineRule="auto"/>
      </w:pPr>
    </w:p>
    <w:p w14:paraId="296C4CDF" w14:textId="77777777" w:rsidR="00910BE0" w:rsidRDefault="00A9250D">
      <w:pPr>
        <w:spacing w:line="240" w:lineRule="auto"/>
        <w:jc w:val="both"/>
      </w:pPr>
      <w:r>
        <w:rPr>
          <w:rFonts w:ascii="Calibri" w:hAnsi="Calibri" w:cs="Calibri"/>
          <w:sz w:val="22"/>
        </w:rPr>
        <w:t>Zakonske i druge pravne osnove:</w:t>
      </w:r>
    </w:p>
    <w:p w14:paraId="3ACDD397" w14:textId="77777777" w:rsidR="00910BE0" w:rsidRDefault="00A9250D">
      <w:pPr>
        <w:spacing w:line="240" w:lineRule="auto"/>
        <w:ind w:hanging="295"/>
        <w:jc w:val="both"/>
      </w:pPr>
      <w:r>
        <w:rPr>
          <w:rFonts w:ascii="Calibri" w:hAnsi="Calibri" w:cs="Calibri"/>
          <w:sz w:val="22"/>
        </w:rPr>
        <w:t xml:space="preserve">-       Zakon o željeznici </w:t>
      </w:r>
    </w:p>
    <w:p w14:paraId="053B2AC4" w14:textId="77777777" w:rsidR="00910BE0" w:rsidRDefault="00A9250D">
      <w:pPr>
        <w:spacing w:line="240" w:lineRule="auto"/>
        <w:ind w:hanging="295"/>
        <w:jc w:val="both"/>
      </w:pPr>
      <w:r>
        <w:rPr>
          <w:rFonts w:ascii="Calibri" w:hAnsi="Calibri" w:cs="Calibri"/>
          <w:sz w:val="22"/>
        </w:rPr>
        <w:t>-       Zakon o sigurnosti i interoperabilnosti željezničkog sustava</w:t>
      </w:r>
    </w:p>
    <w:p w14:paraId="49E44BB0" w14:textId="77777777" w:rsidR="00910BE0" w:rsidRDefault="00A9250D">
      <w:pPr>
        <w:spacing w:line="240" w:lineRule="auto"/>
        <w:ind w:hanging="295"/>
        <w:jc w:val="both"/>
      </w:pPr>
      <w:r>
        <w:rPr>
          <w:rFonts w:ascii="Calibri" w:hAnsi="Calibri" w:cs="Calibri"/>
          <w:sz w:val="22"/>
        </w:rPr>
        <w:t xml:space="preserve">-       Strategija prometnog razvoja Republike Hrvatske za razdoblje od 2017. do 2030. godine </w:t>
      </w:r>
    </w:p>
    <w:p w14:paraId="56387867" w14:textId="77777777" w:rsidR="00910BE0" w:rsidRDefault="00A9250D">
      <w:pPr>
        <w:spacing w:line="240" w:lineRule="auto"/>
        <w:ind w:hanging="295"/>
        <w:jc w:val="both"/>
      </w:pPr>
      <w:r>
        <w:rPr>
          <w:rFonts w:ascii="Calibri" w:hAnsi="Calibri" w:cs="Calibri"/>
          <w:sz w:val="22"/>
        </w:rPr>
        <w:t>-       Nacionalna razvojna strategija Republike Hrvatske do 2030. godine (NRS 2030.)</w:t>
      </w:r>
    </w:p>
    <w:p w14:paraId="4F6FDC9C" w14:textId="77777777" w:rsidR="00910BE0" w:rsidRDefault="00A9250D">
      <w:pPr>
        <w:spacing w:line="240" w:lineRule="auto"/>
        <w:ind w:hanging="295"/>
        <w:jc w:val="both"/>
      </w:pPr>
      <w:r>
        <w:rPr>
          <w:rFonts w:ascii="Calibri" w:hAnsi="Calibri" w:cs="Calibri"/>
          <w:sz w:val="22"/>
        </w:rPr>
        <w:t>-       Strategija razvoja željezničkog sustava Republike Hrvatske do 2032. godine</w:t>
      </w:r>
    </w:p>
    <w:p w14:paraId="116F3AAB" w14:textId="77777777" w:rsidR="00910BE0" w:rsidRDefault="00A9250D">
      <w:pPr>
        <w:spacing w:line="240" w:lineRule="auto"/>
        <w:ind w:hanging="295"/>
        <w:jc w:val="both"/>
      </w:pPr>
      <w:r>
        <w:rPr>
          <w:rFonts w:ascii="Calibri" w:hAnsi="Calibri" w:cs="Calibri"/>
          <w:sz w:val="22"/>
        </w:rPr>
        <w:t>-       Nacionalni plan upravljanja željezničkom infrastrukturom i uslužnim objektima i razvoja usluga željezničkog prijevoza za razdoblje do 2030. godine</w:t>
      </w:r>
    </w:p>
    <w:p w14:paraId="732A7E78" w14:textId="77777777" w:rsidR="00910BE0" w:rsidRDefault="00A9250D">
      <w:pPr>
        <w:spacing w:line="240" w:lineRule="auto"/>
        <w:ind w:hanging="295"/>
        <w:jc w:val="both"/>
      </w:pPr>
      <w:r>
        <w:rPr>
          <w:rFonts w:ascii="Calibri" w:hAnsi="Calibri" w:cs="Calibri"/>
          <w:sz w:val="22"/>
        </w:rPr>
        <w:t>-       Nacionalni plan razvoja željezničke infrastrukture za razdoblje do 2030. godine</w:t>
      </w:r>
    </w:p>
    <w:p w14:paraId="4042C551" w14:textId="77777777" w:rsidR="00910BE0" w:rsidRDefault="00A9250D">
      <w:pPr>
        <w:spacing w:line="240" w:lineRule="auto"/>
        <w:jc w:val="both"/>
      </w:pPr>
      <w:r>
        <w:rPr>
          <w:rFonts w:ascii="Calibri" w:hAnsi="Calibri" w:cs="Calibri"/>
          <w:sz w:val="22"/>
        </w:rPr>
        <w:t> </w:t>
      </w:r>
    </w:p>
    <w:p w14:paraId="5C989ADA" w14:textId="77777777" w:rsidR="00910BE0" w:rsidRDefault="00A9250D">
      <w:pPr>
        <w:spacing w:line="240" w:lineRule="auto"/>
        <w:jc w:val="both"/>
      </w:pPr>
      <w:r>
        <w:rPr>
          <w:rFonts w:ascii="Calibri" w:hAnsi="Calibri" w:cs="Calibri"/>
          <w:sz w:val="22"/>
        </w:rPr>
        <w:lastRenderedPageBreak/>
        <w:t>Aktivnost Administracija i upravljanje obuhvaća rashode poslovanja vezane za održavanje željezničke infrastrukture i za upravljanje, organizaciju i regulaciju željezničkog prometa te izdatke koji se odnose na ulaganja u ovisno društvo Pružne građevine d.o.o.. Rashodi i izdaci planirani su u okviru odobrenih  limita iz sredstava Državnoga proračuna i vlastitih izvora financiranja od prodaje proizvoda i usluga,  prihoda od imovine i ostalih prihoda.</w:t>
      </w:r>
    </w:p>
    <w:p w14:paraId="657982A5" w14:textId="77777777" w:rsidR="00910BE0" w:rsidRDefault="00A9250D">
      <w:pPr>
        <w:spacing w:line="240" w:lineRule="auto"/>
        <w:jc w:val="both"/>
      </w:pPr>
      <w:r>
        <w:rPr>
          <w:rFonts w:ascii="Calibri" w:hAnsi="Calibri" w:cs="Calibri"/>
          <w:sz w:val="22"/>
        </w:rPr>
        <w:t xml:space="preserve">Planirani rashodi za administraciju i upravljanje za 2026. godinu iznose 251.417.500 EUR, za 2027. godinu 247.870.500 EUR i za 2028. godinu 253.701.110 EUR. </w:t>
      </w:r>
    </w:p>
    <w:p w14:paraId="0195F1E6" w14:textId="77777777" w:rsidR="00910BE0" w:rsidRDefault="00A9250D">
      <w:pPr>
        <w:spacing w:line="240" w:lineRule="auto"/>
        <w:jc w:val="both"/>
      </w:pPr>
      <w:r>
        <w:rPr>
          <w:rFonts w:ascii="Calibri" w:hAnsi="Calibri" w:cs="Calibri"/>
          <w:sz w:val="22"/>
        </w:rPr>
        <w:t>Financiranje planiranih rashoda u sklopu ove aktivnosti je prosječno 87% iz sredstava Državnog proračuna, 11% iz vlastitih sredstava i 2% iz općih prihoda i primitaka.</w:t>
      </w:r>
    </w:p>
    <w:p w14:paraId="706DC4FE" w14:textId="77777777" w:rsidR="00910BE0" w:rsidRDefault="00A9250D">
      <w:pPr>
        <w:spacing w:line="240" w:lineRule="auto"/>
      </w:pPr>
      <w:r>
        <w:rPr>
          <w:rFonts w:ascii="Calibri" w:hAnsi="Calibri" w:cs="Calibri"/>
          <w:b/>
          <w:sz w:val="22"/>
        </w:rPr>
        <w:br/>
        <w:t>K110000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2571E46C" w14:textId="77777777">
        <w:tc>
          <w:tcPr>
            <w:tcW w:w="980" w:type="pct"/>
            <w:shd w:val="clear" w:color="auto" w:fill="BCDFFB"/>
            <w:vAlign w:val="center"/>
          </w:tcPr>
          <w:p w14:paraId="3E2B2635" w14:textId="77777777" w:rsidR="00910BE0" w:rsidRDefault="00910BE0">
            <w:pPr>
              <w:spacing w:after="0" w:line="240" w:lineRule="auto"/>
              <w:jc w:val="center"/>
            </w:pPr>
          </w:p>
        </w:tc>
        <w:tc>
          <w:tcPr>
            <w:tcW w:w="690" w:type="pct"/>
            <w:shd w:val="clear" w:color="auto" w:fill="BCDFFB"/>
            <w:vAlign w:val="center"/>
          </w:tcPr>
          <w:p w14:paraId="18658DDB"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AFFD2CB"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3466D1F"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FD4FAA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8A0C1F0"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4A3D1C42"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567F876C" w14:textId="77777777">
        <w:tc>
          <w:tcPr>
            <w:tcW w:w="980" w:type="pct"/>
            <w:vAlign w:val="center"/>
          </w:tcPr>
          <w:p w14:paraId="1D54D1E9" w14:textId="77777777" w:rsidR="00910BE0" w:rsidRDefault="00A9250D">
            <w:pPr>
              <w:spacing w:after="0" w:line="240" w:lineRule="auto"/>
            </w:pPr>
            <w:r>
              <w:rPr>
                <w:rFonts w:ascii="Calibri" w:hAnsi="Calibri" w:cs="Calibri"/>
                <w:sz w:val="18"/>
              </w:rPr>
              <w:t>K110000</w:t>
            </w:r>
          </w:p>
        </w:tc>
        <w:tc>
          <w:tcPr>
            <w:tcW w:w="690" w:type="pct"/>
            <w:vAlign w:val="bottom"/>
          </w:tcPr>
          <w:p w14:paraId="5A05A6D8" w14:textId="77777777" w:rsidR="00910BE0" w:rsidRDefault="00A9250D">
            <w:pPr>
              <w:spacing w:after="0" w:line="240" w:lineRule="auto"/>
              <w:jc w:val="right"/>
            </w:pPr>
            <w:r>
              <w:rPr>
                <w:rFonts w:ascii="Calibri" w:hAnsi="Calibri" w:cs="Calibri"/>
                <w:sz w:val="18"/>
              </w:rPr>
              <w:t>103.353</w:t>
            </w:r>
          </w:p>
        </w:tc>
        <w:tc>
          <w:tcPr>
            <w:tcW w:w="690" w:type="pct"/>
            <w:vAlign w:val="bottom"/>
          </w:tcPr>
          <w:p w14:paraId="25DE8616" w14:textId="77777777" w:rsidR="00910BE0" w:rsidRDefault="00A9250D">
            <w:pPr>
              <w:spacing w:after="0" w:line="240" w:lineRule="auto"/>
              <w:jc w:val="right"/>
            </w:pPr>
            <w:r>
              <w:rPr>
                <w:rFonts w:ascii="Calibri" w:hAnsi="Calibri" w:cs="Calibri"/>
                <w:sz w:val="18"/>
              </w:rPr>
              <w:t>5.353.000</w:t>
            </w:r>
          </w:p>
        </w:tc>
        <w:tc>
          <w:tcPr>
            <w:tcW w:w="690" w:type="pct"/>
            <w:vAlign w:val="bottom"/>
          </w:tcPr>
          <w:p w14:paraId="64CAB6C2" w14:textId="77777777" w:rsidR="00910BE0" w:rsidRDefault="00A9250D">
            <w:pPr>
              <w:spacing w:after="0" w:line="240" w:lineRule="auto"/>
              <w:jc w:val="right"/>
            </w:pPr>
            <w:r>
              <w:rPr>
                <w:rFonts w:ascii="Calibri" w:hAnsi="Calibri" w:cs="Calibri"/>
                <w:sz w:val="18"/>
              </w:rPr>
              <w:t>6.200.400</w:t>
            </w:r>
          </w:p>
        </w:tc>
        <w:tc>
          <w:tcPr>
            <w:tcW w:w="690" w:type="pct"/>
            <w:vAlign w:val="bottom"/>
          </w:tcPr>
          <w:p w14:paraId="4FD2163B" w14:textId="77777777" w:rsidR="00910BE0" w:rsidRDefault="00A9250D">
            <w:pPr>
              <w:spacing w:after="0" w:line="240" w:lineRule="auto"/>
              <w:jc w:val="right"/>
            </w:pPr>
            <w:r>
              <w:rPr>
                <w:rFonts w:ascii="Calibri" w:hAnsi="Calibri" w:cs="Calibri"/>
                <w:sz w:val="18"/>
              </w:rPr>
              <w:t>5.727.000</w:t>
            </w:r>
          </w:p>
        </w:tc>
        <w:tc>
          <w:tcPr>
            <w:tcW w:w="690" w:type="pct"/>
            <w:vAlign w:val="bottom"/>
          </w:tcPr>
          <w:p w14:paraId="49ABA289" w14:textId="77777777" w:rsidR="00910BE0" w:rsidRDefault="00A9250D">
            <w:pPr>
              <w:spacing w:after="0" w:line="240" w:lineRule="auto"/>
              <w:jc w:val="right"/>
            </w:pPr>
            <w:r>
              <w:rPr>
                <w:rFonts w:ascii="Calibri" w:hAnsi="Calibri" w:cs="Calibri"/>
                <w:sz w:val="18"/>
              </w:rPr>
              <w:t>7.899.000</w:t>
            </w:r>
          </w:p>
        </w:tc>
        <w:tc>
          <w:tcPr>
            <w:tcW w:w="400" w:type="pct"/>
            <w:vAlign w:val="bottom"/>
          </w:tcPr>
          <w:p w14:paraId="58873816" w14:textId="77777777" w:rsidR="00910BE0" w:rsidRDefault="00A9250D">
            <w:pPr>
              <w:spacing w:after="0" w:line="240" w:lineRule="auto"/>
              <w:jc w:val="right"/>
            </w:pPr>
            <w:r>
              <w:rPr>
                <w:rFonts w:ascii="Calibri" w:hAnsi="Calibri" w:cs="Calibri"/>
                <w:sz w:val="18"/>
              </w:rPr>
              <w:t>115,8</w:t>
            </w:r>
          </w:p>
        </w:tc>
      </w:tr>
    </w:tbl>
    <w:p w14:paraId="757B157E" w14:textId="77777777" w:rsidR="00910BE0" w:rsidRDefault="00910BE0">
      <w:pPr>
        <w:spacing w:after="0" w:line="240" w:lineRule="auto"/>
      </w:pPr>
    </w:p>
    <w:p w14:paraId="0DF48C1F" w14:textId="77777777" w:rsidR="00910BE0" w:rsidRDefault="00A9250D">
      <w:pPr>
        <w:spacing w:line="240" w:lineRule="auto"/>
        <w:jc w:val="both"/>
      </w:pPr>
      <w:r>
        <w:rPr>
          <w:rFonts w:ascii="Calibri" w:hAnsi="Calibri" w:cs="Calibri"/>
          <w:sz w:val="22"/>
        </w:rPr>
        <w:t>Opremanje obuhvaća rashode za nabavu proizvedene dugotrajne imovine i planirani su za 2026. godinu u ukupnom iznosu 6.200.400 EUR, a za 2027. 5.727.000 EUR i 2028. godinu 7.899.000 EUR. Ti rashodi  najvećim dijelom odnose se na nabavu uređaja, strojeva i opreme u funkciji održavanja željezničke infrastrukture kao i opreme i namještaja za uredske prostorije i nabavku opreme za rješavanje grijanja/hlađenja radnih prostorija.</w:t>
      </w:r>
    </w:p>
    <w:p w14:paraId="79B032C9" w14:textId="77777777" w:rsidR="00910BE0" w:rsidRDefault="00A9250D">
      <w:pPr>
        <w:spacing w:line="240" w:lineRule="auto"/>
        <w:jc w:val="both"/>
      </w:pPr>
      <w:r>
        <w:rPr>
          <w:rFonts w:ascii="Calibri" w:hAnsi="Calibri" w:cs="Calibri"/>
          <w:sz w:val="22"/>
        </w:rPr>
        <w:t>Nabava uređaja, strojeva i opreme u funkciji održavanja željezničke infrastrukture po godinama planirana je: za 2026. godinu u iznosu 5.133.400 EUR, za 2027. godinu u iznosu 5.324.000 EUR i za 2028. godinu 7.688.000 EUR.</w:t>
      </w:r>
    </w:p>
    <w:p w14:paraId="77994BB1" w14:textId="77777777" w:rsidR="00910BE0" w:rsidRDefault="00A9250D">
      <w:pPr>
        <w:spacing w:line="240" w:lineRule="auto"/>
        <w:jc w:val="both"/>
      </w:pPr>
      <w:r>
        <w:rPr>
          <w:rFonts w:ascii="Calibri" w:hAnsi="Calibri" w:cs="Calibri"/>
          <w:sz w:val="22"/>
        </w:rPr>
        <w:t>Nabava opreme i namještaja za uredske prostorije planirana je za 2026. godinu u iznosu 108.000 EUR,  za 2027. godinu 84.000 EUR i za 2028. u iznosu 11.000 EUR. Planirana nabava opreme za rješavanje grijanja/hlađenja radnih prostorija za 2026. godinu iznosi 959.000 EUR, za 2027. u iznosu  319.000 EUR i za 2028. godinu u iznosu 200.000 EUR.  </w:t>
      </w:r>
    </w:p>
    <w:p w14:paraId="4EF9BD1C" w14:textId="77777777" w:rsidR="00910BE0" w:rsidRDefault="00A9250D">
      <w:pPr>
        <w:spacing w:line="240" w:lineRule="auto"/>
        <w:jc w:val="both"/>
      </w:pPr>
      <w:r>
        <w:rPr>
          <w:rFonts w:ascii="Calibri" w:hAnsi="Calibri" w:cs="Calibri"/>
          <w:sz w:val="22"/>
        </w:rPr>
        <w:t>Budući da se najveći dio opremanja odnosi na uređaje, strojeve i opremu u funkciji održavanja željezničke infrastrukture, oko 90% izvora financiranja su sredstva državnog proračuna odnosno oko 10% vlastita sredstva.</w:t>
      </w:r>
    </w:p>
    <w:p w14:paraId="5DD8C618" w14:textId="77777777" w:rsidR="00910BE0" w:rsidRDefault="00A9250D">
      <w:pPr>
        <w:spacing w:line="240" w:lineRule="auto"/>
      </w:pPr>
      <w:r>
        <w:rPr>
          <w:rFonts w:ascii="Calibri" w:hAnsi="Calibri" w:cs="Calibri"/>
          <w:b/>
          <w:sz w:val="22"/>
        </w:rPr>
        <w:br/>
        <w:t>K110001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49D6CD37" w14:textId="77777777">
        <w:tc>
          <w:tcPr>
            <w:tcW w:w="980" w:type="pct"/>
            <w:shd w:val="clear" w:color="auto" w:fill="BCDFFB"/>
            <w:vAlign w:val="center"/>
          </w:tcPr>
          <w:p w14:paraId="60346846" w14:textId="77777777" w:rsidR="00910BE0" w:rsidRDefault="00910BE0">
            <w:pPr>
              <w:spacing w:after="0" w:line="240" w:lineRule="auto"/>
              <w:jc w:val="center"/>
            </w:pPr>
          </w:p>
        </w:tc>
        <w:tc>
          <w:tcPr>
            <w:tcW w:w="690" w:type="pct"/>
            <w:shd w:val="clear" w:color="auto" w:fill="BCDFFB"/>
            <w:vAlign w:val="center"/>
          </w:tcPr>
          <w:p w14:paraId="5591324D"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3E438AE4"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0341B47"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A075374"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761948C0"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4308F61F"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5C652849" w14:textId="77777777">
        <w:tc>
          <w:tcPr>
            <w:tcW w:w="980" w:type="pct"/>
            <w:vAlign w:val="center"/>
          </w:tcPr>
          <w:p w14:paraId="508B9B89" w14:textId="77777777" w:rsidR="00910BE0" w:rsidRDefault="00A9250D">
            <w:pPr>
              <w:spacing w:after="0" w:line="240" w:lineRule="auto"/>
            </w:pPr>
            <w:r>
              <w:rPr>
                <w:rFonts w:ascii="Calibri" w:hAnsi="Calibri" w:cs="Calibri"/>
                <w:sz w:val="18"/>
              </w:rPr>
              <w:t>K110001</w:t>
            </w:r>
          </w:p>
        </w:tc>
        <w:tc>
          <w:tcPr>
            <w:tcW w:w="690" w:type="pct"/>
            <w:vAlign w:val="bottom"/>
          </w:tcPr>
          <w:p w14:paraId="16DAA778" w14:textId="77777777" w:rsidR="00910BE0" w:rsidRDefault="00A9250D">
            <w:pPr>
              <w:spacing w:after="0" w:line="240" w:lineRule="auto"/>
              <w:jc w:val="right"/>
            </w:pPr>
            <w:r>
              <w:rPr>
                <w:rFonts w:ascii="Calibri" w:hAnsi="Calibri" w:cs="Calibri"/>
                <w:sz w:val="18"/>
              </w:rPr>
              <w:t>4.112.188</w:t>
            </w:r>
          </w:p>
        </w:tc>
        <w:tc>
          <w:tcPr>
            <w:tcW w:w="690" w:type="pct"/>
            <w:vAlign w:val="bottom"/>
          </w:tcPr>
          <w:p w14:paraId="5D57721F" w14:textId="77777777" w:rsidR="00910BE0" w:rsidRDefault="00A9250D">
            <w:pPr>
              <w:spacing w:after="0" w:line="240" w:lineRule="auto"/>
              <w:jc w:val="right"/>
            </w:pPr>
            <w:r>
              <w:rPr>
                <w:rFonts w:ascii="Calibri" w:hAnsi="Calibri" w:cs="Calibri"/>
                <w:sz w:val="18"/>
              </w:rPr>
              <w:t>3.898.400</w:t>
            </w:r>
          </w:p>
        </w:tc>
        <w:tc>
          <w:tcPr>
            <w:tcW w:w="690" w:type="pct"/>
            <w:vAlign w:val="bottom"/>
          </w:tcPr>
          <w:p w14:paraId="7EC1ECB2" w14:textId="77777777" w:rsidR="00910BE0" w:rsidRDefault="00A9250D">
            <w:pPr>
              <w:spacing w:after="0" w:line="240" w:lineRule="auto"/>
              <w:jc w:val="right"/>
            </w:pPr>
            <w:r>
              <w:rPr>
                <w:rFonts w:ascii="Calibri" w:hAnsi="Calibri" w:cs="Calibri"/>
                <w:sz w:val="18"/>
              </w:rPr>
              <w:t>7.678.000</w:t>
            </w:r>
          </w:p>
        </w:tc>
        <w:tc>
          <w:tcPr>
            <w:tcW w:w="690" w:type="pct"/>
            <w:vAlign w:val="bottom"/>
          </w:tcPr>
          <w:p w14:paraId="70A255E8" w14:textId="77777777" w:rsidR="00910BE0" w:rsidRDefault="00A9250D">
            <w:pPr>
              <w:spacing w:after="0" w:line="240" w:lineRule="auto"/>
              <w:jc w:val="right"/>
            </w:pPr>
            <w:r>
              <w:rPr>
                <w:rFonts w:ascii="Calibri" w:hAnsi="Calibri" w:cs="Calibri"/>
                <w:sz w:val="18"/>
              </w:rPr>
              <w:t>3.925.000</w:t>
            </w:r>
          </w:p>
        </w:tc>
        <w:tc>
          <w:tcPr>
            <w:tcW w:w="690" w:type="pct"/>
            <w:vAlign w:val="bottom"/>
          </w:tcPr>
          <w:p w14:paraId="1EC69F31" w14:textId="77777777" w:rsidR="00910BE0" w:rsidRDefault="00A9250D">
            <w:pPr>
              <w:spacing w:after="0" w:line="240" w:lineRule="auto"/>
              <w:jc w:val="right"/>
            </w:pPr>
            <w:r>
              <w:rPr>
                <w:rFonts w:ascii="Calibri" w:hAnsi="Calibri" w:cs="Calibri"/>
                <w:sz w:val="18"/>
              </w:rPr>
              <w:t>3.396.000</w:t>
            </w:r>
          </w:p>
        </w:tc>
        <w:tc>
          <w:tcPr>
            <w:tcW w:w="400" w:type="pct"/>
            <w:vAlign w:val="bottom"/>
          </w:tcPr>
          <w:p w14:paraId="44D5E2A8" w14:textId="77777777" w:rsidR="00910BE0" w:rsidRDefault="00A9250D">
            <w:pPr>
              <w:spacing w:after="0" w:line="240" w:lineRule="auto"/>
              <w:jc w:val="right"/>
            </w:pPr>
            <w:r>
              <w:rPr>
                <w:rFonts w:ascii="Calibri" w:hAnsi="Calibri" w:cs="Calibri"/>
                <w:sz w:val="18"/>
              </w:rPr>
              <w:t>197,0</w:t>
            </w:r>
          </w:p>
        </w:tc>
      </w:tr>
    </w:tbl>
    <w:p w14:paraId="2FC76FE2" w14:textId="77777777" w:rsidR="00910BE0" w:rsidRDefault="00910BE0">
      <w:pPr>
        <w:spacing w:after="0" w:line="240" w:lineRule="auto"/>
      </w:pPr>
    </w:p>
    <w:p w14:paraId="111BF224" w14:textId="77777777" w:rsidR="00910BE0" w:rsidRDefault="00A9250D">
      <w:pPr>
        <w:spacing w:line="240" w:lineRule="auto"/>
        <w:jc w:val="both"/>
      </w:pPr>
      <w:r>
        <w:rPr>
          <w:rFonts w:ascii="Calibri" w:hAnsi="Calibri" w:cs="Calibri"/>
          <w:sz w:val="22"/>
        </w:rPr>
        <w:t xml:space="preserve">Informatizacija obuhvaća rashode za nabavu informatičke opreme i programa, a odnosi se na nabavu osobnih računala i štampača te ostale informatičke opreme, izgradnju mrežne infrastrukture, dogradnju sigurnosti IP mreže, razvoj programa za upravljanje resursima i imovinom HŽ Infrastrukture, razvoj programa za upravljanje projektima, razvoj sustava poslovne inteligencije (BI sustav), razvoj modela razmjene TAP TSI informacija između upravitelja željezničke infrastrukture i željezničkih operatera u funkciji informiranja putnika, izradu informatičkog sustava za organizaciju i regulaciju prometa i pristup infrastrukturi (IS-ORPI), razvoj programskog sustava za prikupljanje logova (SIEM) i nabavu opreme i software za primarni i pričuvni računski centar, kao i opremanje sigurnosno-operativnog centra (SOC). </w:t>
      </w:r>
    </w:p>
    <w:p w14:paraId="78251C07" w14:textId="77777777" w:rsidR="00910BE0" w:rsidRDefault="00A9250D">
      <w:pPr>
        <w:spacing w:line="240" w:lineRule="auto"/>
        <w:jc w:val="both"/>
      </w:pPr>
      <w:r>
        <w:rPr>
          <w:rFonts w:ascii="Calibri" w:hAnsi="Calibri" w:cs="Calibri"/>
          <w:sz w:val="22"/>
        </w:rPr>
        <w:lastRenderedPageBreak/>
        <w:t>Ukupno planirani rashodi za informatizaciju po godinama iznose kako slijedi: 2026. godina 7.678.000 EUR; 2027. godina 3.925.000 EUR; 2028. godina 3.396.000 EUR. Sredstva za navedene rashode bit će osigurana iz vlastitih prihoda.</w:t>
      </w:r>
    </w:p>
    <w:p w14:paraId="42B1274A" w14:textId="77777777" w:rsidR="00910BE0" w:rsidRDefault="00A9250D">
      <w:pPr>
        <w:spacing w:line="240" w:lineRule="auto"/>
      </w:pPr>
      <w:r>
        <w:rPr>
          <w:rFonts w:ascii="Calibri" w:hAnsi="Calibri" w:cs="Calibri"/>
          <w:b/>
          <w:sz w:val="22"/>
        </w:rPr>
        <w:br/>
        <w:t>K110002 PRIJEVOZNA SREDSTVA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2C5F8F3E" w14:textId="77777777">
        <w:tc>
          <w:tcPr>
            <w:tcW w:w="980" w:type="pct"/>
            <w:shd w:val="clear" w:color="auto" w:fill="BCDFFB"/>
            <w:vAlign w:val="center"/>
          </w:tcPr>
          <w:p w14:paraId="213D0758" w14:textId="77777777" w:rsidR="00910BE0" w:rsidRDefault="00910BE0">
            <w:pPr>
              <w:spacing w:after="0" w:line="240" w:lineRule="auto"/>
              <w:jc w:val="center"/>
            </w:pPr>
          </w:p>
        </w:tc>
        <w:tc>
          <w:tcPr>
            <w:tcW w:w="690" w:type="pct"/>
            <w:shd w:val="clear" w:color="auto" w:fill="BCDFFB"/>
            <w:vAlign w:val="center"/>
          </w:tcPr>
          <w:p w14:paraId="3D4F7D0E"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2D7D63D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E6D1710"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7A1A8B5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676164B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1E61E374"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4E68EECA" w14:textId="77777777">
        <w:tc>
          <w:tcPr>
            <w:tcW w:w="980" w:type="pct"/>
            <w:vAlign w:val="center"/>
          </w:tcPr>
          <w:p w14:paraId="6906F68B" w14:textId="77777777" w:rsidR="00910BE0" w:rsidRDefault="00A9250D">
            <w:pPr>
              <w:spacing w:after="0" w:line="240" w:lineRule="auto"/>
            </w:pPr>
            <w:r>
              <w:rPr>
                <w:rFonts w:ascii="Calibri" w:hAnsi="Calibri" w:cs="Calibri"/>
                <w:sz w:val="18"/>
              </w:rPr>
              <w:t>K110002</w:t>
            </w:r>
          </w:p>
        </w:tc>
        <w:tc>
          <w:tcPr>
            <w:tcW w:w="690" w:type="pct"/>
            <w:vAlign w:val="bottom"/>
          </w:tcPr>
          <w:p w14:paraId="4B2D151A" w14:textId="77777777" w:rsidR="00910BE0" w:rsidRDefault="00A9250D">
            <w:pPr>
              <w:spacing w:after="0" w:line="240" w:lineRule="auto"/>
              <w:jc w:val="right"/>
            </w:pPr>
            <w:r>
              <w:rPr>
                <w:rFonts w:ascii="Calibri" w:hAnsi="Calibri" w:cs="Calibri"/>
                <w:sz w:val="18"/>
              </w:rPr>
              <w:t>7.294.850</w:t>
            </w:r>
          </w:p>
        </w:tc>
        <w:tc>
          <w:tcPr>
            <w:tcW w:w="690" w:type="pct"/>
            <w:vAlign w:val="bottom"/>
          </w:tcPr>
          <w:p w14:paraId="1B8F61C9" w14:textId="77777777" w:rsidR="00910BE0" w:rsidRDefault="00A9250D">
            <w:pPr>
              <w:spacing w:after="0" w:line="240" w:lineRule="auto"/>
              <w:jc w:val="right"/>
            </w:pPr>
            <w:r>
              <w:rPr>
                <w:rFonts w:ascii="Calibri" w:hAnsi="Calibri" w:cs="Calibri"/>
                <w:sz w:val="18"/>
              </w:rPr>
              <w:t>1.100.000</w:t>
            </w:r>
          </w:p>
        </w:tc>
        <w:tc>
          <w:tcPr>
            <w:tcW w:w="690" w:type="pct"/>
            <w:vAlign w:val="bottom"/>
          </w:tcPr>
          <w:p w14:paraId="66A71F9A" w14:textId="77777777" w:rsidR="00910BE0" w:rsidRDefault="00A9250D">
            <w:pPr>
              <w:spacing w:after="0" w:line="240" w:lineRule="auto"/>
              <w:jc w:val="right"/>
            </w:pPr>
            <w:r>
              <w:rPr>
                <w:rFonts w:ascii="Calibri" w:hAnsi="Calibri" w:cs="Calibri"/>
                <w:sz w:val="18"/>
              </w:rPr>
              <w:t>4.393.000</w:t>
            </w:r>
          </w:p>
        </w:tc>
        <w:tc>
          <w:tcPr>
            <w:tcW w:w="690" w:type="pct"/>
            <w:vAlign w:val="bottom"/>
          </w:tcPr>
          <w:p w14:paraId="34745101" w14:textId="77777777" w:rsidR="00910BE0" w:rsidRDefault="00A9250D">
            <w:pPr>
              <w:spacing w:after="0" w:line="240" w:lineRule="auto"/>
              <w:jc w:val="right"/>
            </w:pPr>
            <w:r>
              <w:rPr>
                <w:rFonts w:ascii="Calibri" w:hAnsi="Calibri" w:cs="Calibri"/>
                <w:sz w:val="18"/>
              </w:rPr>
              <w:t>2.213.000</w:t>
            </w:r>
          </w:p>
        </w:tc>
        <w:tc>
          <w:tcPr>
            <w:tcW w:w="690" w:type="pct"/>
            <w:vAlign w:val="bottom"/>
          </w:tcPr>
          <w:p w14:paraId="6D546914" w14:textId="77777777" w:rsidR="00910BE0" w:rsidRDefault="00A9250D">
            <w:pPr>
              <w:spacing w:after="0" w:line="240" w:lineRule="auto"/>
              <w:jc w:val="right"/>
            </w:pPr>
            <w:r>
              <w:rPr>
                <w:rFonts w:ascii="Calibri" w:hAnsi="Calibri" w:cs="Calibri"/>
                <w:sz w:val="18"/>
              </w:rPr>
              <w:t>2.213.000</w:t>
            </w:r>
          </w:p>
        </w:tc>
        <w:tc>
          <w:tcPr>
            <w:tcW w:w="400" w:type="pct"/>
            <w:vAlign w:val="bottom"/>
          </w:tcPr>
          <w:p w14:paraId="5A501CAD" w14:textId="77777777" w:rsidR="00910BE0" w:rsidRDefault="00A9250D">
            <w:pPr>
              <w:spacing w:after="0" w:line="240" w:lineRule="auto"/>
              <w:jc w:val="right"/>
            </w:pPr>
            <w:r>
              <w:rPr>
                <w:rFonts w:ascii="Calibri" w:hAnsi="Calibri" w:cs="Calibri"/>
                <w:sz w:val="18"/>
              </w:rPr>
              <w:t>399,4</w:t>
            </w:r>
          </w:p>
        </w:tc>
      </w:tr>
    </w:tbl>
    <w:p w14:paraId="2A9DA256" w14:textId="77777777" w:rsidR="00910BE0" w:rsidRDefault="00910BE0">
      <w:pPr>
        <w:spacing w:after="0" w:line="240" w:lineRule="auto"/>
      </w:pPr>
    </w:p>
    <w:p w14:paraId="7C6986BE" w14:textId="77777777" w:rsidR="00910BE0" w:rsidRDefault="00A9250D">
      <w:pPr>
        <w:spacing w:line="240" w:lineRule="auto"/>
        <w:jc w:val="both"/>
      </w:pPr>
      <w:r>
        <w:rPr>
          <w:rFonts w:ascii="Calibri" w:hAnsi="Calibri" w:cs="Calibri"/>
          <w:sz w:val="22"/>
        </w:rPr>
        <w:t xml:space="preserve">Rashodi za nabavu prijevoznih sredstava odnose se na nabavu prijevoznih sredstava za cestovni promet i za vozila posebne namjene u željezničkom prometu. </w:t>
      </w:r>
    </w:p>
    <w:p w14:paraId="77632E7E" w14:textId="77777777" w:rsidR="00910BE0" w:rsidRDefault="00A9250D">
      <w:pPr>
        <w:spacing w:line="240" w:lineRule="auto"/>
        <w:jc w:val="both"/>
      </w:pPr>
      <w:r>
        <w:rPr>
          <w:rFonts w:ascii="Calibri" w:hAnsi="Calibri" w:cs="Calibri"/>
          <w:sz w:val="22"/>
        </w:rPr>
        <w:t xml:space="preserve">Rashodi za prijevozna sredstva u cestovnom prometu obuhvaćaju nabavu cestovnih gospodarskih vozila namijenjenih za prijevoz radnika na mjesto rada. Predmetna nabava bit će realizirana  putem financijskog leasinga na vrijeme od 5 godina. </w:t>
      </w:r>
    </w:p>
    <w:p w14:paraId="32FB8133" w14:textId="77777777" w:rsidR="00910BE0" w:rsidRDefault="00A9250D">
      <w:pPr>
        <w:spacing w:line="240" w:lineRule="auto"/>
        <w:jc w:val="both"/>
      </w:pPr>
      <w:r>
        <w:rPr>
          <w:rFonts w:ascii="Calibri" w:hAnsi="Calibri" w:cs="Calibri"/>
          <w:sz w:val="22"/>
        </w:rPr>
        <w:t>Rashodi za prijevozna sredstva u željezničkom prometu obuhvaćaju nabavku novih vozila i mehanizacije za posebne namjene, željezničke vagone i modernizaciju željezničkih vozila posebne namjene ugradnjom autostop uređaja sukladno Zakonu o sigurnosti i interoperabilnosti željezničkog sustava.</w:t>
      </w:r>
    </w:p>
    <w:p w14:paraId="75984AE1" w14:textId="77777777" w:rsidR="00910BE0" w:rsidRDefault="00A9250D">
      <w:pPr>
        <w:spacing w:line="240" w:lineRule="auto"/>
        <w:jc w:val="both"/>
      </w:pPr>
      <w:r>
        <w:rPr>
          <w:rFonts w:ascii="Calibri" w:hAnsi="Calibri" w:cs="Calibri"/>
          <w:sz w:val="22"/>
        </w:rPr>
        <w:t>Izvori financiranja prijevoznih sredstava su vlastiti prihodi. </w:t>
      </w:r>
    </w:p>
    <w:p w14:paraId="6E7D9345" w14:textId="77777777" w:rsidR="00910BE0" w:rsidRDefault="00A9250D">
      <w:pPr>
        <w:spacing w:line="240" w:lineRule="auto"/>
      </w:pPr>
      <w:r>
        <w:rPr>
          <w:rFonts w:ascii="Calibri" w:hAnsi="Calibri" w:cs="Calibri"/>
          <w:b/>
          <w:sz w:val="22"/>
        </w:rPr>
        <w:br/>
        <w:t>K110003 POSLOVNE ZGRADE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319D22FC" w14:textId="77777777">
        <w:tc>
          <w:tcPr>
            <w:tcW w:w="980" w:type="pct"/>
            <w:shd w:val="clear" w:color="auto" w:fill="BCDFFB"/>
            <w:vAlign w:val="center"/>
          </w:tcPr>
          <w:p w14:paraId="6287AFE1" w14:textId="77777777" w:rsidR="00910BE0" w:rsidRDefault="00910BE0">
            <w:pPr>
              <w:spacing w:after="0" w:line="240" w:lineRule="auto"/>
              <w:jc w:val="center"/>
            </w:pPr>
          </w:p>
        </w:tc>
        <w:tc>
          <w:tcPr>
            <w:tcW w:w="690" w:type="pct"/>
            <w:shd w:val="clear" w:color="auto" w:fill="BCDFFB"/>
            <w:vAlign w:val="center"/>
          </w:tcPr>
          <w:p w14:paraId="0A7347A6"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39056EB"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3631DE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1C7F3163"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6967037"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645BD23C"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23D7DF35" w14:textId="77777777">
        <w:tc>
          <w:tcPr>
            <w:tcW w:w="980" w:type="pct"/>
            <w:vAlign w:val="center"/>
          </w:tcPr>
          <w:p w14:paraId="7453F98E" w14:textId="77777777" w:rsidR="00910BE0" w:rsidRDefault="00A9250D">
            <w:pPr>
              <w:spacing w:after="0" w:line="240" w:lineRule="auto"/>
            </w:pPr>
            <w:r>
              <w:rPr>
                <w:rFonts w:ascii="Calibri" w:hAnsi="Calibri" w:cs="Calibri"/>
                <w:sz w:val="18"/>
              </w:rPr>
              <w:t>K110003</w:t>
            </w:r>
          </w:p>
        </w:tc>
        <w:tc>
          <w:tcPr>
            <w:tcW w:w="690" w:type="pct"/>
            <w:vAlign w:val="bottom"/>
          </w:tcPr>
          <w:p w14:paraId="5499BEE3" w14:textId="77777777" w:rsidR="00910BE0" w:rsidRDefault="00A9250D">
            <w:pPr>
              <w:spacing w:after="0" w:line="240" w:lineRule="auto"/>
              <w:jc w:val="right"/>
            </w:pPr>
            <w:r>
              <w:rPr>
                <w:rFonts w:ascii="Calibri" w:hAnsi="Calibri" w:cs="Calibri"/>
                <w:sz w:val="18"/>
              </w:rPr>
              <w:t>59.574</w:t>
            </w:r>
          </w:p>
        </w:tc>
        <w:tc>
          <w:tcPr>
            <w:tcW w:w="690" w:type="pct"/>
            <w:vAlign w:val="bottom"/>
          </w:tcPr>
          <w:p w14:paraId="293CDF83" w14:textId="77777777" w:rsidR="00910BE0" w:rsidRDefault="00A9250D">
            <w:pPr>
              <w:spacing w:after="0" w:line="240" w:lineRule="auto"/>
              <w:jc w:val="right"/>
            </w:pPr>
            <w:r>
              <w:rPr>
                <w:rFonts w:ascii="Calibri" w:hAnsi="Calibri" w:cs="Calibri"/>
                <w:sz w:val="18"/>
              </w:rPr>
              <w:t>550.000</w:t>
            </w:r>
          </w:p>
        </w:tc>
        <w:tc>
          <w:tcPr>
            <w:tcW w:w="690" w:type="pct"/>
            <w:vAlign w:val="bottom"/>
          </w:tcPr>
          <w:p w14:paraId="1F575E49" w14:textId="77777777" w:rsidR="00910BE0" w:rsidRDefault="00A9250D">
            <w:pPr>
              <w:spacing w:after="0" w:line="240" w:lineRule="auto"/>
              <w:jc w:val="right"/>
            </w:pPr>
            <w:r>
              <w:rPr>
                <w:rFonts w:ascii="Calibri" w:hAnsi="Calibri" w:cs="Calibri"/>
                <w:sz w:val="18"/>
              </w:rPr>
              <w:t>5.044.000</w:t>
            </w:r>
          </w:p>
        </w:tc>
        <w:tc>
          <w:tcPr>
            <w:tcW w:w="690" w:type="pct"/>
            <w:vAlign w:val="bottom"/>
          </w:tcPr>
          <w:p w14:paraId="75C8EB1C" w14:textId="77777777" w:rsidR="00910BE0" w:rsidRDefault="00A9250D">
            <w:pPr>
              <w:spacing w:after="0" w:line="240" w:lineRule="auto"/>
              <w:jc w:val="right"/>
            </w:pPr>
            <w:r>
              <w:rPr>
                <w:rFonts w:ascii="Calibri" w:hAnsi="Calibri" w:cs="Calibri"/>
                <w:sz w:val="18"/>
              </w:rPr>
              <w:t>4.954.000</w:t>
            </w:r>
          </w:p>
        </w:tc>
        <w:tc>
          <w:tcPr>
            <w:tcW w:w="690" w:type="pct"/>
            <w:vAlign w:val="bottom"/>
          </w:tcPr>
          <w:p w14:paraId="37F09426" w14:textId="77777777" w:rsidR="00910BE0" w:rsidRDefault="00A9250D">
            <w:pPr>
              <w:spacing w:after="0" w:line="240" w:lineRule="auto"/>
              <w:jc w:val="right"/>
            </w:pPr>
            <w:r>
              <w:rPr>
                <w:rFonts w:ascii="Calibri" w:hAnsi="Calibri" w:cs="Calibri"/>
                <w:sz w:val="18"/>
              </w:rPr>
              <w:t>15.859.000</w:t>
            </w:r>
          </w:p>
        </w:tc>
        <w:tc>
          <w:tcPr>
            <w:tcW w:w="400" w:type="pct"/>
            <w:vAlign w:val="bottom"/>
          </w:tcPr>
          <w:p w14:paraId="23703CC4" w14:textId="77777777" w:rsidR="00910BE0" w:rsidRDefault="00A9250D">
            <w:pPr>
              <w:spacing w:after="0" w:line="240" w:lineRule="auto"/>
              <w:jc w:val="right"/>
            </w:pPr>
            <w:r>
              <w:rPr>
                <w:rFonts w:ascii="Calibri" w:hAnsi="Calibri" w:cs="Calibri"/>
                <w:sz w:val="18"/>
              </w:rPr>
              <w:t>917,1</w:t>
            </w:r>
          </w:p>
        </w:tc>
      </w:tr>
    </w:tbl>
    <w:p w14:paraId="2B9AA9FB" w14:textId="77777777" w:rsidR="00910BE0" w:rsidRDefault="00910BE0">
      <w:pPr>
        <w:spacing w:after="0" w:line="240" w:lineRule="auto"/>
      </w:pPr>
    </w:p>
    <w:p w14:paraId="6777BEB9" w14:textId="77777777" w:rsidR="00910BE0" w:rsidRDefault="00A9250D">
      <w:pPr>
        <w:spacing w:line="240" w:lineRule="auto"/>
        <w:jc w:val="both"/>
      </w:pPr>
      <w:r>
        <w:rPr>
          <w:rFonts w:ascii="Calibri" w:hAnsi="Calibri" w:cs="Calibri"/>
          <w:sz w:val="22"/>
        </w:rPr>
        <w:t xml:space="preserve">Planirani rashodi iznose 5.044.000 EUR za 2026., 4.954.000 EUR za 2027. godinu i 15.859.000 EUR za 2028. godinu. Rashodi za poslovne zgrade gotovo u cijelosti se odnose na rekonstrukciju, sanaciju i uređenje kolodvorskih zgrada, a uključuje i projekt </w:t>
      </w:r>
      <w:r>
        <w:rPr>
          <w:rFonts w:ascii="Calibri" w:hAnsi="Calibri" w:cs="Calibri"/>
          <w:i/>
          <w:sz w:val="22"/>
        </w:rPr>
        <w:t xml:space="preserve">Izvođenje radova cjelovite obnove zgrade Glavnog kolodvora Zagreb. </w:t>
      </w:r>
      <w:r>
        <w:rPr>
          <w:rFonts w:ascii="Calibri" w:hAnsi="Calibri" w:cs="Calibri"/>
          <w:sz w:val="22"/>
        </w:rPr>
        <w:t>Izvor financiranja su gotovo u cijelosti sredstva Državnog proračuna.</w:t>
      </w:r>
    </w:p>
    <w:p w14:paraId="77DCB66A" w14:textId="77777777" w:rsidR="00910BE0" w:rsidRDefault="00A9250D">
      <w:pPr>
        <w:spacing w:line="240" w:lineRule="auto"/>
      </w:pPr>
      <w:r>
        <w:rPr>
          <w:rFonts w:ascii="Calibri" w:hAnsi="Calibri" w:cs="Calibri"/>
          <w:b/>
          <w:sz w:val="22"/>
        </w:rPr>
        <w:br/>
        <w:t>1101 SERVISIRANJE DUGA</w:t>
      </w:r>
    </w:p>
    <w:p w14:paraId="694F0055" w14:textId="77777777" w:rsidR="00910BE0" w:rsidRDefault="00A9250D">
      <w:pPr>
        <w:spacing w:line="240" w:lineRule="auto"/>
        <w:jc w:val="both"/>
      </w:pPr>
      <w:r>
        <w:rPr>
          <w:rFonts w:ascii="Calibri" w:hAnsi="Calibri" w:cs="Calibri"/>
          <w:sz w:val="22"/>
        </w:rPr>
        <w:t>Pravovremena otplata kreditnih obveza osigurava kontinuitet investicijskog ciklusa po projektima unutar programa obnove, modernizacije i izgradnje željezničke infrastrukture, kao i nastavak ostalih investicija kojima se poboljšava efikasnost željezničkog sustava i kvaliteta upravljanja.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36E8A3BE" w14:textId="77777777">
        <w:tc>
          <w:tcPr>
            <w:tcW w:w="980" w:type="pct"/>
            <w:shd w:val="clear" w:color="auto" w:fill="BCDFFB"/>
            <w:vAlign w:val="center"/>
          </w:tcPr>
          <w:p w14:paraId="16CCB897" w14:textId="77777777" w:rsidR="00910BE0" w:rsidRDefault="00910BE0">
            <w:pPr>
              <w:spacing w:after="0" w:line="240" w:lineRule="auto"/>
              <w:jc w:val="center"/>
            </w:pPr>
          </w:p>
        </w:tc>
        <w:tc>
          <w:tcPr>
            <w:tcW w:w="690" w:type="pct"/>
            <w:shd w:val="clear" w:color="auto" w:fill="BCDFFB"/>
            <w:vAlign w:val="center"/>
          </w:tcPr>
          <w:p w14:paraId="46D2280F"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757B1E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4A5188D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4FBA5B4"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510BF10"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E7E8607"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29F8CA9D" w14:textId="77777777">
        <w:tc>
          <w:tcPr>
            <w:tcW w:w="980" w:type="pct"/>
            <w:vAlign w:val="center"/>
          </w:tcPr>
          <w:p w14:paraId="15DE8AC4" w14:textId="77777777" w:rsidR="00910BE0" w:rsidRDefault="00A9250D">
            <w:pPr>
              <w:spacing w:after="0" w:line="240" w:lineRule="auto"/>
            </w:pPr>
            <w:r>
              <w:rPr>
                <w:rFonts w:ascii="Calibri" w:hAnsi="Calibri" w:cs="Calibri"/>
                <w:sz w:val="18"/>
              </w:rPr>
              <w:t>1101</w:t>
            </w:r>
          </w:p>
        </w:tc>
        <w:tc>
          <w:tcPr>
            <w:tcW w:w="690" w:type="pct"/>
            <w:vAlign w:val="bottom"/>
          </w:tcPr>
          <w:p w14:paraId="157E3368" w14:textId="77777777" w:rsidR="00910BE0" w:rsidRDefault="00A9250D">
            <w:pPr>
              <w:spacing w:after="0" w:line="240" w:lineRule="auto"/>
              <w:jc w:val="right"/>
            </w:pPr>
            <w:r>
              <w:rPr>
                <w:rFonts w:ascii="Calibri" w:hAnsi="Calibri" w:cs="Calibri"/>
                <w:sz w:val="18"/>
              </w:rPr>
              <w:t>108.266.129</w:t>
            </w:r>
          </w:p>
        </w:tc>
        <w:tc>
          <w:tcPr>
            <w:tcW w:w="690" w:type="pct"/>
            <w:vAlign w:val="bottom"/>
          </w:tcPr>
          <w:p w14:paraId="2586EB15" w14:textId="77777777" w:rsidR="00910BE0" w:rsidRDefault="00A9250D">
            <w:pPr>
              <w:spacing w:after="0" w:line="240" w:lineRule="auto"/>
              <w:jc w:val="right"/>
            </w:pPr>
            <w:r>
              <w:rPr>
                <w:rFonts w:ascii="Calibri" w:hAnsi="Calibri" w:cs="Calibri"/>
                <w:sz w:val="18"/>
              </w:rPr>
              <w:t>50.297.520</w:t>
            </w:r>
          </w:p>
        </w:tc>
        <w:tc>
          <w:tcPr>
            <w:tcW w:w="690" w:type="pct"/>
            <w:vAlign w:val="bottom"/>
          </w:tcPr>
          <w:p w14:paraId="43F5575A" w14:textId="77777777" w:rsidR="00910BE0" w:rsidRDefault="00A9250D">
            <w:pPr>
              <w:spacing w:after="0" w:line="240" w:lineRule="auto"/>
              <w:jc w:val="right"/>
            </w:pPr>
            <w:r>
              <w:rPr>
                <w:rFonts w:ascii="Calibri" w:hAnsi="Calibri" w:cs="Calibri"/>
                <w:sz w:val="18"/>
              </w:rPr>
              <w:t>6.956.000</w:t>
            </w:r>
          </w:p>
        </w:tc>
        <w:tc>
          <w:tcPr>
            <w:tcW w:w="690" w:type="pct"/>
            <w:vAlign w:val="bottom"/>
          </w:tcPr>
          <w:p w14:paraId="3624DF8D" w14:textId="77777777" w:rsidR="00910BE0" w:rsidRDefault="00A9250D">
            <w:pPr>
              <w:spacing w:after="0" w:line="240" w:lineRule="auto"/>
              <w:jc w:val="right"/>
            </w:pPr>
            <w:r>
              <w:rPr>
                <w:rFonts w:ascii="Calibri" w:hAnsi="Calibri" w:cs="Calibri"/>
                <w:sz w:val="18"/>
              </w:rPr>
              <w:t>36.672.000</w:t>
            </w:r>
          </w:p>
        </w:tc>
        <w:tc>
          <w:tcPr>
            <w:tcW w:w="690" w:type="pct"/>
            <w:vAlign w:val="bottom"/>
          </w:tcPr>
          <w:p w14:paraId="3FA1057B" w14:textId="77777777" w:rsidR="00910BE0" w:rsidRDefault="00A9250D">
            <w:pPr>
              <w:spacing w:after="0" w:line="240" w:lineRule="auto"/>
              <w:jc w:val="right"/>
            </w:pPr>
            <w:r>
              <w:rPr>
                <w:rFonts w:ascii="Calibri" w:hAnsi="Calibri" w:cs="Calibri"/>
                <w:sz w:val="18"/>
              </w:rPr>
              <w:t>36.672.000</w:t>
            </w:r>
          </w:p>
        </w:tc>
        <w:tc>
          <w:tcPr>
            <w:tcW w:w="400" w:type="pct"/>
            <w:vAlign w:val="bottom"/>
          </w:tcPr>
          <w:p w14:paraId="1F5C10AF" w14:textId="77777777" w:rsidR="00910BE0" w:rsidRDefault="00A9250D">
            <w:pPr>
              <w:spacing w:after="0" w:line="240" w:lineRule="auto"/>
              <w:jc w:val="right"/>
            </w:pPr>
            <w:r>
              <w:rPr>
                <w:rFonts w:ascii="Calibri" w:hAnsi="Calibri" w:cs="Calibri"/>
                <w:sz w:val="18"/>
              </w:rPr>
              <w:t>13,8</w:t>
            </w:r>
          </w:p>
        </w:tc>
      </w:tr>
    </w:tbl>
    <w:p w14:paraId="4881B5FC" w14:textId="77777777" w:rsidR="00910BE0" w:rsidRDefault="00910BE0">
      <w:pPr>
        <w:spacing w:after="0" w:line="240" w:lineRule="auto"/>
      </w:pPr>
    </w:p>
    <w:p w14:paraId="332F734B" w14:textId="77777777" w:rsidR="00910BE0" w:rsidRDefault="00A9250D">
      <w:pPr>
        <w:spacing w:line="240" w:lineRule="auto"/>
      </w:pPr>
      <w:r>
        <w:rPr>
          <w:rFonts w:ascii="Calibri" w:hAnsi="Calibri" w:cs="Calibri"/>
          <w:b/>
          <w:sz w:val="22"/>
        </w:rPr>
        <w:t xml:space="preserve">Cilj: </w:t>
      </w:r>
      <w:r>
        <w:rPr>
          <w:rFonts w:ascii="Calibri" w:hAnsi="Calibri" w:cs="Calibri"/>
          <w:sz w:val="22"/>
        </w:rPr>
        <w:t>Pravovremena otplata dospijeća obveza po zaduživanju na tržištu kapitala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3"/>
        <w:gridCol w:w="1053"/>
        <w:gridCol w:w="1000"/>
        <w:gridCol w:w="1000"/>
        <w:gridCol w:w="1000"/>
        <w:gridCol w:w="1000"/>
        <w:gridCol w:w="1001"/>
        <w:gridCol w:w="1001"/>
      </w:tblGrid>
      <w:tr w:rsidR="00910BE0" w14:paraId="47A35BDC" w14:textId="77777777">
        <w:tc>
          <w:tcPr>
            <w:tcW w:w="950" w:type="pct"/>
            <w:shd w:val="clear" w:color="auto" w:fill="BCDFFB"/>
            <w:vAlign w:val="center"/>
          </w:tcPr>
          <w:p w14:paraId="3E66C98E" w14:textId="77777777" w:rsidR="00910BE0" w:rsidRDefault="00A9250D">
            <w:pPr>
              <w:spacing w:after="0" w:line="240" w:lineRule="auto"/>
              <w:jc w:val="center"/>
            </w:pPr>
            <w:r>
              <w:rPr>
                <w:rFonts w:ascii="Calibri" w:hAnsi="Calibri" w:cs="Calibri"/>
                <w:b/>
                <w:sz w:val="18"/>
              </w:rPr>
              <w:t>Pokazatelj učinka</w:t>
            </w:r>
          </w:p>
        </w:tc>
        <w:tc>
          <w:tcPr>
            <w:tcW w:w="550" w:type="pct"/>
            <w:shd w:val="clear" w:color="auto" w:fill="BCDFFB"/>
            <w:vAlign w:val="center"/>
          </w:tcPr>
          <w:p w14:paraId="084F271A"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5F9BD41B"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7824EA78"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3B43F58E"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39301B15"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58BCDF3"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5F68842B" w14:textId="77777777" w:rsidR="00910BE0" w:rsidRDefault="00A9250D">
            <w:pPr>
              <w:spacing w:after="0" w:line="240" w:lineRule="auto"/>
              <w:jc w:val="center"/>
            </w:pPr>
            <w:r>
              <w:rPr>
                <w:rFonts w:ascii="Calibri" w:hAnsi="Calibri" w:cs="Calibri"/>
                <w:b/>
                <w:sz w:val="18"/>
              </w:rPr>
              <w:t>Ciljana vrijednost za 2028.</w:t>
            </w:r>
          </w:p>
        </w:tc>
      </w:tr>
      <w:tr w:rsidR="00910BE0" w14:paraId="52BDC836" w14:textId="77777777">
        <w:tc>
          <w:tcPr>
            <w:tcW w:w="950" w:type="pct"/>
            <w:vAlign w:val="center"/>
          </w:tcPr>
          <w:p w14:paraId="6107D286" w14:textId="77777777" w:rsidR="00910BE0" w:rsidRDefault="00A9250D">
            <w:pPr>
              <w:spacing w:after="0" w:line="240" w:lineRule="auto"/>
              <w:jc w:val="center"/>
            </w:pPr>
            <w:r>
              <w:rPr>
                <w:rFonts w:ascii="Calibri" w:hAnsi="Calibri" w:cs="Calibri"/>
                <w:sz w:val="18"/>
              </w:rPr>
              <w:t>Održivost kreditne sposobnosti</w:t>
            </w:r>
          </w:p>
        </w:tc>
        <w:tc>
          <w:tcPr>
            <w:tcW w:w="550" w:type="pct"/>
            <w:vAlign w:val="center"/>
          </w:tcPr>
          <w:p w14:paraId="04244316" w14:textId="77777777" w:rsidR="00910BE0" w:rsidRDefault="00A9250D">
            <w:pPr>
              <w:spacing w:after="0" w:line="240" w:lineRule="auto"/>
              <w:jc w:val="center"/>
            </w:pPr>
            <w:r>
              <w:rPr>
                <w:rFonts w:ascii="Calibri" w:hAnsi="Calibri" w:cs="Calibri"/>
                <w:sz w:val="18"/>
              </w:rPr>
              <w:t>Uredno servisiranje obveza po zaduživanju na tržištu kapitala</w:t>
            </w:r>
          </w:p>
        </w:tc>
        <w:tc>
          <w:tcPr>
            <w:tcW w:w="550" w:type="pct"/>
            <w:vAlign w:val="center"/>
          </w:tcPr>
          <w:p w14:paraId="7E2E65C0" w14:textId="77777777" w:rsidR="00910BE0" w:rsidRDefault="00A9250D">
            <w:pPr>
              <w:spacing w:after="0" w:line="240" w:lineRule="auto"/>
              <w:jc w:val="center"/>
            </w:pPr>
            <w:r>
              <w:rPr>
                <w:rFonts w:ascii="Calibri" w:hAnsi="Calibri" w:cs="Calibri"/>
                <w:sz w:val="18"/>
              </w:rPr>
              <w:t>%</w:t>
            </w:r>
          </w:p>
        </w:tc>
        <w:tc>
          <w:tcPr>
            <w:tcW w:w="550" w:type="pct"/>
            <w:vAlign w:val="center"/>
          </w:tcPr>
          <w:p w14:paraId="550270E2" w14:textId="77777777" w:rsidR="00910BE0" w:rsidRDefault="00A9250D">
            <w:pPr>
              <w:spacing w:after="0" w:line="240" w:lineRule="auto"/>
              <w:jc w:val="right"/>
            </w:pPr>
            <w:r>
              <w:rPr>
                <w:rFonts w:ascii="Calibri" w:hAnsi="Calibri" w:cs="Calibri"/>
                <w:sz w:val="18"/>
              </w:rPr>
              <w:t>100,0</w:t>
            </w:r>
          </w:p>
        </w:tc>
        <w:tc>
          <w:tcPr>
            <w:tcW w:w="550" w:type="pct"/>
            <w:vAlign w:val="center"/>
          </w:tcPr>
          <w:p w14:paraId="59B16AF0" w14:textId="77777777" w:rsidR="00910BE0" w:rsidRDefault="00A9250D">
            <w:pPr>
              <w:spacing w:after="0" w:line="240" w:lineRule="auto"/>
              <w:jc w:val="center"/>
            </w:pPr>
            <w:r>
              <w:rPr>
                <w:rFonts w:ascii="Calibri" w:hAnsi="Calibri" w:cs="Calibri"/>
                <w:sz w:val="18"/>
              </w:rPr>
              <w:t>HŽI</w:t>
            </w:r>
          </w:p>
        </w:tc>
        <w:tc>
          <w:tcPr>
            <w:tcW w:w="550" w:type="pct"/>
            <w:vAlign w:val="center"/>
          </w:tcPr>
          <w:p w14:paraId="0660550E" w14:textId="77777777" w:rsidR="00910BE0" w:rsidRDefault="00A9250D">
            <w:pPr>
              <w:spacing w:after="0" w:line="240" w:lineRule="auto"/>
              <w:jc w:val="right"/>
            </w:pPr>
            <w:r>
              <w:rPr>
                <w:rFonts w:ascii="Calibri" w:hAnsi="Calibri" w:cs="Calibri"/>
                <w:sz w:val="18"/>
              </w:rPr>
              <w:t>100,0</w:t>
            </w:r>
          </w:p>
        </w:tc>
        <w:tc>
          <w:tcPr>
            <w:tcW w:w="550" w:type="pct"/>
            <w:vAlign w:val="center"/>
          </w:tcPr>
          <w:p w14:paraId="38ABA1B9" w14:textId="77777777" w:rsidR="00910BE0" w:rsidRDefault="00A9250D">
            <w:pPr>
              <w:spacing w:after="0" w:line="240" w:lineRule="auto"/>
              <w:jc w:val="right"/>
            </w:pPr>
            <w:r>
              <w:rPr>
                <w:rFonts w:ascii="Calibri" w:hAnsi="Calibri" w:cs="Calibri"/>
                <w:sz w:val="18"/>
              </w:rPr>
              <w:t>100,0</w:t>
            </w:r>
          </w:p>
        </w:tc>
        <w:tc>
          <w:tcPr>
            <w:tcW w:w="550" w:type="pct"/>
            <w:vAlign w:val="center"/>
          </w:tcPr>
          <w:p w14:paraId="2B68136B" w14:textId="77777777" w:rsidR="00910BE0" w:rsidRDefault="00A9250D">
            <w:pPr>
              <w:spacing w:after="0" w:line="240" w:lineRule="auto"/>
              <w:jc w:val="right"/>
            </w:pPr>
            <w:r>
              <w:rPr>
                <w:rFonts w:ascii="Calibri" w:hAnsi="Calibri" w:cs="Calibri"/>
                <w:sz w:val="18"/>
              </w:rPr>
              <w:t>100,0</w:t>
            </w:r>
          </w:p>
        </w:tc>
      </w:tr>
    </w:tbl>
    <w:p w14:paraId="55B69F60" w14:textId="77777777" w:rsidR="00910BE0" w:rsidRDefault="00910BE0">
      <w:pPr>
        <w:spacing w:after="0" w:line="240" w:lineRule="auto"/>
      </w:pPr>
    </w:p>
    <w:p w14:paraId="5A0D04F5" w14:textId="77777777" w:rsidR="00910BE0" w:rsidRDefault="00A9250D">
      <w:pPr>
        <w:spacing w:line="240" w:lineRule="auto"/>
      </w:pPr>
      <w:r>
        <w:rPr>
          <w:rFonts w:ascii="Calibri" w:hAnsi="Calibri" w:cs="Calibri"/>
          <w:b/>
          <w:sz w:val="22"/>
        </w:rPr>
        <w:br/>
        <w:t>A110001 ZAJMOVI OD BANAKA I OSTALIH FINANCIJSKIH INSTITUCIJA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444C2491" w14:textId="77777777">
        <w:tc>
          <w:tcPr>
            <w:tcW w:w="980" w:type="pct"/>
            <w:shd w:val="clear" w:color="auto" w:fill="BCDFFB"/>
            <w:vAlign w:val="center"/>
          </w:tcPr>
          <w:p w14:paraId="4084181A" w14:textId="77777777" w:rsidR="00910BE0" w:rsidRDefault="00910BE0">
            <w:pPr>
              <w:spacing w:after="0" w:line="240" w:lineRule="auto"/>
              <w:jc w:val="center"/>
            </w:pPr>
          </w:p>
        </w:tc>
        <w:tc>
          <w:tcPr>
            <w:tcW w:w="690" w:type="pct"/>
            <w:shd w:val="clear" w:color="auto" w:fill="BCDFFB"/>
            <w:vAlign w:val="center"/>
          </w:tcPr>
          <w:p w14:paraId="269D62E8"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7EE8205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2A2E97E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88760F2"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C9F1BCC"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EFA52ED"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4DBDFD76" w14:textId="77777777">
        <w:tc>
          <w:tcPr>
            <w:tcW w:w="980" w:type="pct"/>
            <w:vAlign w:val="center"/>
          </w:tcPr>
          <w:p w14:paraId="382399AE" w14:textId="77777777" w:rsidR="00910BE0" w:rsidRDefault="00A9250D">
            <w:pPr>
              <w:spacing w:after="0" w:line="240" w:lineRule="auto"/>
            </w:pPr>
            <w:r>
              <w:rPr>
                <w:rFonts w:ascii="Calibri" w:hAnsi="Calibri" w:cs="Calibri"/>
                <w:sz w:val="18"/>
              </w:rPr>
              <w:t>A110001</w:t>
            </w:r>
          </w:p>
        </w:tc>
        <w:tc>
          <w:tcPr>
            <w:tcW w:w="690" w:type="pct"/>
            <w:vAlign w:val="bottom"/>
          </w:tcPr>
          <w:p w14:paraId="48CB7B3B" w14:textId="77777777" w:rsidR="00910BE0" w:rsidRDefault="00A9250D">
            <w:pPr>
              <w:spacing w:after="0" w:line="240" w:lineRule="auto"/>
              <w:jc w:val="right"/>
            </w:pPr>
            <w:r>
              <w:rPr>
                <w:rFonts w:ascii="Calibri" w:hAnsi="Calibri" w:cs="Calibri"/>
                <w:sz w:val="18"/>
              </w:rPr>
              <w:t>108.266.129</w:t>
            </w:r>
          </w:p>
        </w:tc>
        <w:tc>
          <w:tcPr>
            <w:tcW w:w="690" w:type="pct"/>
            <w:vAlign w:val="bottom"/>
          </w:tcPr>
          <w:p w14:paraId="41436A2A" w14:textId="77777777" w:rsidR="00910BE0" w:rsidRDefault="00A9250D">
            <w:pPr>
              <w:spacing w:after="0" w:line="240" w:lineRule="auto"/>
              <w:jc w:val="right"/>
            </w:pPr>
            <w:r>
              <w:rPr>
                <w:rFonts w:ascii="Calibri" w:hAnsi="Calibri" w:cs="Calibri"/>
                <w:sz w:val="18"/>
              </w:rPr>
              <w:t>50.297.520</w:t>
            </w:r>
          </w:p>
        </w:tc>
        <w:tc>
          <w:tcPr>
            <w:tcW w:w="690" w:type="pct"/>
            <w:vAlign w:val="bottom"/>
          </w:tcPr>
          <w:p w14:paraId="524C9E08" w14:textId="77777777" w:rsidR="00910BE0" w:rsidRDefault="00A9250D">
            <w:pPr>
              <w:spacing w:after="0" w:line="240" w:lineRule="auto"/>
              <w:jc w:val="right"/>
            </w:pPr>
            <w:r>
              <w:rPr>
                <w:rFonts w:ascii="Calibri" w:hAnsi="Calibri" w:cs="Calibri"/>
                <w:sz w:val="18"/>
              </w:rPr>
              <w:t>6.956.000</w:t>
            </w:r>
          </w:p>
        </w:tc>
        <w:tc>
          <w:tcPr>
            <w:tcW w:w="690" w:type="pct"/>
            <w:vAlign w:val="bottom"/>
          </w:tcPr>
          <w:p w14:paraId="60576B67" w14:textId="77777777" w:rsidR="00910BE0" w:rsidRDefault="00A9250D">
            <w:pPr>
              <w:spacing w:after="0" w:line="240" w:lineRule="auto"/>
              <w:jc w:val="right"/>
            </w:pPr>
            <w:r>
              <w:rPr>
                <w:rFonts w:ascii="Calibri" w:hAnsi="Calibri" w:cs="Calibri"/>
                <w:sz w:val="18"/>
              </w:rPr>
              <w:t>36.672.000</w:t>
            </w:r>
          </w:p>
        </w:tc>
        <w:tc>
          <w:tcPr>
            <w:tcW w:w="690" w:type="pct"/>
            <w:vAlign w:val="bottom"/>
          </w:tcPr>
          <w:p w14:paraId="14C027BC" w14:textId="77777777" w:rsidR="00910BE0" w:rsidRDefault="00A9250D">
            <w:pPr>
              <w:spacing w:after="0" w:line="240" w:lineRule="auto"/>
              <w:jc w:val="right"/>
            </w:pPr>
            <w:r>
              <w:rPr>
                <w:rFonts w:ascii="Calibri" w:hAnsi="Calibri" w:cs="Calibri"/>
                <w:sz w:val="18"/>
              </w:rPr>
              <w:t>36.672.000</w:t>
            </w:r>
          </w:p>
        </w:tc>
        <w:tc>
          <w:tcPr>
            <w:tcW w:w="400" w:type="pct"/>
            <w:vAlign w:val="bottom"/>
          </w:tcPr>
          <w:p w14:paraId="2AC11E8E" w14:textId="77777777" w:rsidR="00910BE0" w:rsidRDefault="00A9250D">
            <w:pPr>
              <w:spacing w:after="0" w:line="240" w:lineRule="auto"/>
              <w:jc w:val="right"/>
            </w:pPr>
            <w:r>
              <w:rPr>
                <w:rFonts w:ascii="Calibri" w:hAnsi="Calibri" w:cs="Calibri"/>
                <w:sz w:val="18"/>
              </w:rPr>
              <w:t>13,8</w:t>
            </w:r>
          </w:p>
        </w:tc>
      </w:tr>
    </w:tbl>
    <w:p w14:paraId="0CB16379" w14:textId="77777777" w:rsidR="00910BE0" w:rsidRDefault="00910BE0">
      <w:pPr>
        <w:spacing w:after="0" w:line="240" w:lineRule="auto"/>
      </w:pPr>
    </w:p>
    <w:p w14:paraId="0C41D700" w14:textId="77777777" w:rsidR="00910BE0" w:rsidRDefault="00A9250D">
      <w:pPr>
        <w:spacing w:line="240" w:lineRule="auto"/>
        <w:jc w:val="both"/>
      </w:pPr>
      <w:r>
        <w:rPr>
          <w:rFonts w:ascii="Calibri" w:hAnsi="Calibri" w:cs="Calibri"/>
          <w:sz w:val="22"/>
        </w:rPr>
        <w:t> Zakonske i druge pravne osnove:</w:t>
      </w:r>
    </w:p>
    <w:p w14:paraId="54E1DDC3" w14:textId="77777777" w:rsidR="00910BE0" w:rsidRDefault="00A9250D">
      <w:pPr>
        <w:spacing w:line="240" w:lineRule="auto"/>
        <w:ind w:hanging="295"/>
        <w:jc w:val="both"/>
      </w:pPr>
      <w:r>
        <w:rPr>
          <w:rFonts w:ascii="Calibri" w:hAnsi="Calibri" w:cs="Calibri"/>
          <w:sz w:val="22"/>
        </w:rPr>
        <w:t xml:space="preserve">-       Zakon o željeznici </w:t>
      </w:r>
    </w:p>
    <w:p w14:paraId="7805559B" w14:textId="77777777" w:rsidR="00910BE0" w:rsidRDefault="00A9250D">
      <w:pPr>
        <w:spacing w:line="240" w:lineRule="auto"/>
        <w:ind w:hanging="295"/>
        <w:jc w:val="both"/>
      </w:pPr>
      <w:r>
        <w:rPr>
          <w:rFonts w:ascii="Calibri" w:hAnsi="Calibri" w:cs="Calibri"/>
          <w:sz w:val="22"/>
        </w:rPr>
        <w:t>-       Ugovor o upravljanju željezničkom infrastrukturom</w:t>
      </w:r>
    </w:p>
    <w:p w14:paraId="7FB21E5B" w14:textId="77777777" w:rsidR="00910BE0" w:rsidRDefault="00A9250D">
      <w:pPr>
        <w:spacing w:line="240" w:lineRule="auto"/>
        <w:ind w:hanging="295"/>
        <w:jc w:val="both"/>
      </w:pPr>
      <w:r>
        <w:rPr>
          <w:rFonts w:ascii="Calibri" w:hAnsi="Calibri" w:cs="Calibri"/>
          <w:sz w:val="22"/>
        </w:rPr>
        <w:t>-       Ugovori o kreditima</w:t>
      </w:r>
    </w:p>
    <w:p w14:paraId="6F437D6B" w14:textId="77777777" w:rsidR="00910BE0" w:rsidRDefault="00A9250D">
      <w:pPr>
        <w:spacing w:line="240" w:lineRule="auto"/>
        <w:jc w:val="both"/>
      </w:pPr>
      <w:r>
        <w:rPr>
          <w:rFonts w:ascii="Calibri" w:hAnsi="Calibri" w:cs="Calibri"/>
          <w:sz w:val="22"/>
        </w:rPr>
        <w:t> </w:t>
      </w:r>
    </w:p>
    <w:p w14:paraId="0B2F7586" w14:textId="77777777" w:rsidR="00910BE0" w:rsidRDefault="00A9250D">
      <w:pPr>
        <w:spacing w:line="240" w:lineRule="auto"/>
        <w:jc w:val="both"/>
      </w:pPr>
      <w:r>
        <w:rPr>
          <w:rFonts w:ascii="Calibri" w:hAnsi="Calibri" w:cs="Calibri"/>
          <w:sz w:val="22"/>
        </w:rPr>
        <w:t>U okviru ove aktivnosti planirana su sredstva za isplatu kamata i otplate glavnica po kreditu  međunarodne razvojne banke - EBRD i  kreditima komercijalnih banaka.</w:t>
      </w:r>
    </w:p>
    <w:p w14:paraId="36BC4EB3" w14:textId="77777777" w:rsidR="00910BE0" w:rsidRDefault="00A9250D">
      <w:pPr>
        <w:spacing w:line="240" w:lineRule="auto"/>
        <w:jc w:val="both"/>
      </w:pPr>
      <w:r>
        <w:rPr>
          <w:rFonts w:ascii="Calibri" w:hAnsi="Calibri" w:cs="Calibri"/>
          <w:sz w:val="22"/>
        </w:rPr>
        <w:t>Za 2026. godinu planirano je 6.956.000 EUR, od čega se na obveze po osnovi kamata odnosi 1.358.000 EUR odnosno 5.598.000 EUR na obveze za otplatu glavnice EBRD zajma. Izvori financiranja su vlastita sredstva.</w:t>
      </w:r>
    </w:p>
    <w:p w14:paraId="71240BA1" w14:textId="77777777" w:rsidR="00910BE0" w:rsidRDefault="00A9250D">
      <w:pPr>
        <w:spacing w:line="240" w:lineRule="auto"/>
        <w:jc w:val="both"/>
      </w:pPr>
      <w:r>
        <w:rPr>
          <w:rFonts w:ascii="Calibri" w:hAnsi="Calibri" w:cs="Calibri"/>
          <w:sz w:val="22"/>
        </w:rPr>
        <w:t>Za 2027. i 2028. godinu planirano je godišnje 36.672.000 EUR od kojih se 1.074.000 EUR odnosi na podmirenje obveza po osnovi kamata i 35.598.000EUR na obveze za otplatu glavnice (5.598.000 EUR za EBRD zajam i 30.000.000 EUR za revolving kredit). Izvori financiranja su vlastita sredstava.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3"/>
        <w:gridCol w:w="1264"/>
        <w:gridCol w:w="970"/>
        <w:gridCol w:w="970"/>
        <w:gridCol w:w="970"/>
        <w:gridCol w:w="970"/>
        <w:gridCol w:w="970"/>
        <w:gridCol w:w="971"/>
      </w:tblGrid>
      <w:tr w:rsidR="00910BE0" w14:paraId="379682FD" w14:textId="77777777">
        <w:tc>
          <w:tcPr>
            <w:tcW w:w="950" w:type="pct"/>
            <w:shd w:val="clear" w:color="auto" w:fill="BCDFFB"/>
            <w:vAlign w:val="center"/>
          </w:tcPr>
          <w:p w14:paraId="0EDF2131"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1091877"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74FC4187"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0C6AD002"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78BA88DB"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2721393D"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409DA06B"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7A1FF8BE" w14:textId="77777777" w:rsidR="00910BE0" w:rsidRDefault="00A9250D">
            <w:pPr>
              <w:spacing w:after="0" w:line="240" w:lineRule="auto"/>
              <w:jc w:val="center"/>
            </w:pPr>
            <w:r>
              <w:rPr>
                <w:rFonts w:ascii="Calibri" w:hAnsi="Calibri" w:cs="Calibri"/>
                <w:b/>
                <w:sz w:val="18"/>
              </w:rPr>
              <w:t>Ciljana vrijednost za 2028.</w:t>
            </w:r>
          </w:p>
        </w:tc>
      </w:tr>
      <w:tr w:rsidR="00910BE0" w14:paraId="54588034" w14:textId="77777777">
        <w:tc>
          <w:tcPr>
            <w:tcW w:w="950" w:type="pct"/>
            <w:vAlign w:val="center"/>
          </w:tcPr>
          <w:p w14:paraId="242C0864" w14:textId="77777777" w:rsidR="00910BE0" w:rsidRDefault="00A9250D">
            <w:pPr>
              <w:spacing w:after="0" w:line="240" w:lineRule="auto"/>
              <w:jc w:val="center"/>
            </w:pPr>
            <w:r>
              <w:rPr>
                <w:rFonts w:ascii="Calibri" w:hAnsi="Calibri" w:cs="Calibri"/>
                <w:sz w:val="18"/>
              </w:rPr>
              <w:t>Izvršenje obveza prema ugovorenim rokovima</w:t>
            </w:r>
          </w:p>
        </w:tc>
        <w:tc>
          <w:tcPr>
            <w:tcW w:w="550" w:type="pct"/>
            <w:vAlign w:val="center"/>
          </w:tcPr>
          <w:p w14:paraId="484AAE0F" w14:textId="77777777" w:rsidR="00910BE0" w:rsidRDefault="00A9250D">
            <w:pPr>
              <w:spacing w:after="0" w:line="240" w:lineRule="auto"/>
              <w:jc w:val="center"/>
            </w:pPr>
            <w:r>
              <w:rPr>
                <w:rFonts w:ascii="Calibri" w:hAnsi="Calibri" w:cs="Calibri"/>
                <w:sz w:val="18"/>
              </w:rPr>
              <w:t>Pravovremeno izvršenje ugovorenih obveza</w:t>
            </w:r>
          </w:p>
        </w:tc>
        <w:tc>
          <w:tcPr>
            <w:tcW w:w="550" w:type="pct"/>
            <w:vAlign w:val="center"/>
          </w:tcPr>
          <w:p w14:paraId="74044518" w14:textId="77777777" w:rsidR="00910BE0" w:rsidRDefault="00A9250D">
            <w:pPr>
              <w:spacing w:after="0" w:line="240" w:lineRule="auto"/>
              <w:jc w:val="center"/>
            </w:pPr>
            <w:r>
              <w:rPr>
                <w:rFonts w:ascii="Calibri" w:hAnsi="Calibri" w:cs="Calibri"/>
                <w:sz w:val="18"/>
              </w:rPr>
              <w:t>%</w:t>
            </w:r>
          </w:p>
        </w:tc>
        <w:tc>
          <w:tcPr>
            <w:tcW w:w="550" w:type="pct"/>
            <w:vAlign w:val="center"/>
          </w:tcPr>
          <w:p w14:paraId="62DBAD24" w14:textId="77777777" w:rsidR="00910BE0" w:rsidRDefault="00A9250D">
            <w:pPr>
              <w:spacing w:after="0" w:line="240" w:lineRule="auto"/>
              <w:jc w:val="right"/>
            </w:pPr>
            <w:r>
              <w:rPr>
                <w:rFonts w:ascii="Calibri" w:hAnsi="Calibri" w:cs="Calibri"/>
                <w:sz w:val="18"/>
              </w:rPr>
              <w:t>100,0</w:t>
            </w:r>
          </w:p>
        </w:tc>
        <w:tc>
          <w:tcPr>
            <w:tcW w:w="550" w:type="pct"/>
            <w:vAlign w:val="center"/>
          </w:tcPr>
          <w:p w14:paraId="208E2EFF" w14:textId="77777777" w:rsidR="00910BE0" w:rsidRDefault="00A9250D">
            <w:pPr>
              <w:spacing w:after="0" w:line="240" w:lineRule="auto"/>
              <w:jc w:val="center"/>
            </w:pPr>
            <w:r>
              <w:rPr>
                <w:rFonts w:ascii="Calibri" w:hAnsi="Calibri" w:cs="Calibri"/>
                <w:sz w:val="18"/>
              </w:rPr>
              <w:t>HŽI</w:t>
            </w:r>
          </w:p>
        </w:tc>
        <w:tc>
          <w:tcPr>
            <w:tcW w:w="550" w:type="pct"/>
            <w:vAlign w:val="center"/>
          </w:tcPr>
          <w:p w14:paraId="09ADBC37" w14:textId="77777777" w:rsidR="00910BE0" w:rsidRDefault="00A9250D">
            <w:pPr>
              <w:spacing w:after="0" w:line="240" w:lineRule="auto"/>
              <w:jc w:val="right"/>
            </w:pPr>
            <w:r>
              <w:rPr>
                <w:rFonts w:ascii="Calibri" w:hAnsi="Calibri" w:cs="Calibri"/>
                <w:sz w:val="18"/>
              </w:rPr>
              <w:t>100,0</w:t>
            </w:r>
          </w:p>
        </w:tc>
        <w:tc>
          <w:tcPr>
            <w:tcW w:w="550" w:type="pct"/>
            <w:vAlign w:val="center"/>
          </w:tcPr>
          <w:p w14:paraId="691A39B5" w14:textId="77777777" w:rsidR="00910BE0" w:rsidRDefault="00A9250D">
            <w:pPr>
              <w:spacing w:after="0" w:line="240" w:lineRule="auto"/>
              <w:jc w:val="right"/>
            </w:pPr>
            <w:r>
              <w:rPr>
                <w:rFonts w:ascii="Calibri" w:hAnsi="Calibri" w:cs="Calibri"/>
                <w:sz w:val="18"/>
              </w:rPr>
              <w:t>100,0</w:t>
            </w:r>
          </w:p>
        </w:tc>
        <w:tc>
          <w:tcPr>
            <w:tcW w:w="550" w:type="pct"/>
            <w:vAlign w:val="center"/>
          </w:tcPr>
          <w:p w14:paraId="2E24C9A5" w14:textId="77777777" w:rsidR="00910BE0" w:rsidRDefault="00A9250D">
            <w:pPr>
              <w:spacing w:after="0" w:line="240" w:lineRule="auto"/>
              <w:jc w:val="right"/>
            </w:pPr>
            <w:r>
              <w:rPr>
                <w:rFonts w:ascii="Calibri" w:hAnsi="Calibri" w:cs="Calibri"/>
                <w:sz w:val="18"/>
              </w:rPr>
              <w:t>100,0</w:t>
            </w:r>
          </w:p>
        </w:tc>
      </w:tr>
    </w:tbl>
    <w:p w14:paraId="623B2CBF" w14:textId="77777777" w:rsidR="00910BE0" w:rsidRDefault="00910BE0">
      <w:pPr>
        <w:spacing w:after="0" w:line="240" w:lineRule="auto"/>
      </w:pPr>
    </w:p>
    <w:p w14:paraId="13307DC5" w14:textId="77777777" w:rsidR="00910BE0" w:rsidRDefault="00A9250D">
      <w:pPr>
        <w:spacing w:line="240" w:lineRule="auto"/>
      </w:pPr>
      <w:r>
        <w:rPr>
          <w:rFonts w:ascii="Calibri" w:hAnsi="Calibri" w:cs="Calibri"/>
          <w:b/>
          <w:sz w:val="22"/>
        </w:rPr>
        <w:br/>
        <w:t>1102 PROGRAMI INVESTICIJSKIH AKTIVNOSTI</w:t>
      </w:r>
    </w:p>
    <w:p w14:paraId="4655B500" w14:textId="77777777" w:rsidR="00910BE0" w:rsidRDefault="00A9250D">
      <w:pPr>
        <w:spacing w:line="240" w:lineRule="auto"/>
        <w:jc w:val="both"/>
      </w:pPr>
      <w:r>
        <w:rPr>
          <w:rFonts w:ascii="Calibri" w:hAnsi="Calibri" w:cs="Calibri"/>
          <w:sz w:val="22"/>
        </w:rPr>
        <w:t>Sukladno Nacionalnom planu razvoja željezničke infrastrukture do 2030. godine, Nacionalnom planu upravljanja željezničkom infrastrukturom i uslužnim objektima i razvoja usluga željezničkog prijevoza za razdoblje do 2030. godine i ostalim strateškim dokumentima za razvoj željezničkog sustava, HŽ Infrastruktura izrađuje Poslovne planove koji uključuju Plan građenja, modernizacije, obnove i održavanja željezničke infrastrukture. Svi planirani radovi odnosno investicijske aktivnosti na željezničkoj mreži u cijelosti su u funkciji sigurnosti željezničkog prometa i sudionika u prometu, a najvećim dijelom obuhvaćaju ulaganja u obnovu, modernizaciju i izgradnju pruga, željezničko cestovne prijelaze, prometno upravljačke i signalno sigurnosne sustave te nabavu strateške mehanizacije u funkciji održavanja željezničke infrastrukture.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29411032" w14:textId="77777777">
        <w:tc>
          <w:tcPr>
            <w:tcW w:w="980" w:type="pct"/>
            <w:shd w:val="clear" w:color="auto" w:fill="BCDFFB"/>
            <w:vAlign w:val="center"/>
          </w:tcPr>
          <w:p w14:paraId="610D90F2" w14:textId="77777777" w:rsidR="00910BE0" w:rsidRDefault="00910BE0">
            <w:pPr>
              <w:spacing w:after="0" w:line="240" w:lineRule="auto"/>
              <w:jc w:val="center"/>
            </w:pPr>
          </w:p>
        </w:tc>
        <w:tc>
          <w:tcPr>
            <w:tcW w:w="690" w:type="pct"/>
            <w:shd w:val="clear" w:color="auto" w:fill="BCDFFB"/>
            <w:vAlign w:val="center"/>
          </w:tcPr>
          <w:p w14:paraId="607E8CD9"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71EE411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C44DF0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592D2C84"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511B266"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02F5C2DB"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1BA8BCA4" w14:textId="77777777">
        <w:tc>
          <w:tcPr>
            <w:tcW w:w="980" w:type="pct"/>
            <w:vAlign w:val="center"/>
          </w:tcPr>
          <w:p w14:paraId="40171054" w14:textId="77777777" w:rsidR="00910BE0" w:rsidRDefault="00A9250D">
            <w:pPr>
              <w:spacing w:after="0" w:line="240" w:lineRule="auto"/>
            </w:pPr>
            <w:r>
              <w:rPr>
                <w:rFonts w:ascii="Calibri" w:hAnsi="Calibri" w:cs="Calibri"/>
                <w:sz w:val="18"/>
              </w:rPr>
              <w:t>1102</w:t>
            </w:r>
          </w:p>
        </w:tc>
        <w:tc>
          <w:tcPr>
            <w:tcW w:w="690" w:type="pct"/>
            <w:vAlign w:val="bottom"/>
          </w:tcPr>
          <w:p w14:paraId="4FDA3FE8" w14:textId="77777777" w:rsidR="00910BE0" w:rsidRDefault="00A9250D">
            <w:pPr>
              <w:spacing w:after="0" w:line="240" w:lineRule="auto"/>
              <w:jc w:val="right"/>
            </w:pPr>
            <w:r>
              <w:rPr>
                <w:rFonts w:ascii="Calibri" w:hAnsi="Calibri" w:cs="Calibri"/>
                <w:sz w:val="18"/>
              </w:rPr>
              <w:t>217.679.915</w:t>
            </w:r>
          </w:p>
        </w:tc>
        <w:tc>
          <w:tcPr>
            <w:tcW w:w="690" w:type="pct"/>
            <w:vAlign w:val="bottom"/>
          </w:tcPr>
          <w:p w14:paraId="02D27583" w14:textId="77777777" w:rsidR="00910BE0" w:rsidRDefault="00A9250D">
            <w:pPr>
              <w:spacing w:after="0" w:line="240" w:lineRule="auto"/>
              <w:jc w:val="right"/>
            </w:pPr>
            <w:r>
              <w:rPr>
                <w:rFonts w:ascii="Calibri" w:hAnsi="Calibri" w:cs="Calibri"/>
                <w:sz w:val="18"/>
              </w:rPr>
              <w:t>312.839.600</w:t>
            </w:r>
          </w:p>
        </w:tc>
        <w:tc>
          <w:tcPr>
            <w:tcW w:w="690" w:type="pct"/>
            <w:vAlign w:val="bottom"/>
          </w:tcPr>
          <w:p w14:paraId="5EF2C7FA" w14:textId="77777777" w:rsidR="00910BE0" w:rsidRDefault="00A9250D">
            <w:pPr>
              <w:spacing w:after="0" w:line="240" w:lineRule="auto"/>
              <w:jc w:val="right"/>
            </w:pPr>
            <w:r>
              <w:rPr>
                <w:rFonts w:ascii="Calibri" w:hAnsi="Calibri" w:cs="Calibri"/>
                <w:sz w:val="18"/>
              </w:rPr>
              <w:t>300.127.546</w:t>
            </w:r>
          </w:p>
        </w:tc>
        <w:tc>
          <w:tcPr>
            <w:tcW w:w="690" w:type="pct"/>
            <w:vAlign w:val="bottom"/>
          </w:tcPr>
          <w:p w14:paraId="22EEB42A" w14:textId="77777777" w:rsidR="00910BE0" w:rsidRDefault="00A9250D">
            <w:pPr>
              <w:spacing w:after="0" w:line="240" w:lineRule="auto"/>
              <w:jc w:val="right"/>
            </w:pPr>
            <w:r>
              <w:rPr>
                <w:rFonts w:ascii="Calibri" w:hAnsi="Calibri" w:cs="Calibri"/>
                <w:sz w:val="18"/>
              </w:rPr>
              <w:t>270.850.871</w:t>
            </w:r>
          </w:p>
        </w:tc>
        <w:tc>
          <w:tcPr>
            <w:tcW w:w="690" w:type="pct"/>
            <w:vAlign w:val="bottom"/>
          </w:tcPr>
          <w:p w14:paraId="3A8280C8" w14:textId="77777777" w:rsidR="00910BE0" w:rsidRDefault="00A9250D">
            <w:pPr>
              <w:spacing w:after="0" w:line="240" w:lineRule="auto"/>
              <w:jc w:val="right"/>
            </w:pPr>
            <w:r>
              <w:rPr>
                <w:rFonts w:ascii="Calibri" w:hAnsi="Calibri" w:cs="Calibri"/>
                <w:sz w:val="18"/>
              </w:rPr>
              <w:t>324.415.737</w:t>
            </w:r>
          </w:p>
        </w:tc>
        <w:tc>
          <w:tcPr>
            <w:tcW w:w="400" w:type="pct"/>
            <w:vAlign w:val="bottom"/>
          </w:tcPr>
          <w:p w14:paraId="3B93441C" w14:textId="77777777" w:rsidR="00910BE0" w:rsidRDefault="00A9250D">
            <w:pPr>
              <w:spacing w:after="0" w:line="240" w:lineRule="auto"/>
              <w:jc w:val="right"/>
            </w:pPr>
            <w:r>
              <w:rPr>
                <w:rFonts w:ascii="Calibri" w:hAnsi="Calibri" w:cs="Calibri"/>
                <w:sz w:val="18"/>
              </w:rPr>
              <w:t>95,9</w:t>
            </w:r>
          </w:p>
        </w:tc>
      </w:tr>
    </w:tbl>
    <w:p w14:paraId="3359AA95" w14:textId="77777777" w:rsidR="00910BE0" w:rsidRDefault="00910BE0">
      <w:pPr>
        <w:spacing w:after="0" w:line="240" w:lineRule="auto"/>
      </w:pPr>
    </w:p>
    <w:p w14:paraId="11F1E927" w14:textId="77777777" w:rsidR="00910BE0" w:rsidRDefault="00A9250D">
      <w:pPr>
        <w:spacing w:line="240" w:lineRule="auto"/>
      </w:pPr>
      <w:r>
        <w:rPr>
          <w:rFonts w:ascii="Calibri" w:hAnsi="Calibri" w:cs="Calibri"/>
          <w:b/>
          <w:sz w:val="22"/>
        </w:rPr>
        <w:t xml:space="preserve">Cilj: </w:t>
      </w:r>
      <w:r>
        <w:rPr>
          <w:rFonts w:ascii="Calibri" w:hAnsi="Calibri" w:cs="Calibri"/>
          <w:sz w:val="22"/>
        </w:rPr>
        <w:t>Povećanje kapaciteta, brzine i razine sigurnosti na prugama za međunarodni, regionalni i lokalni promet te kvalitetno željezničko povezivanje hrvatskih regija i povezivanje na europske prometne pravce povećanjem broja obnovljenih, moderniziranih, rekonstruiranih i izgrađenih kilometara željezničkih kolosijeka.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3"/>
        <w:gridCol w:w="1261"/>
        <w:gridCol w:w="970"/>
        <w:gridCol w:w="970"/>
        <w:gridCol w:w="971"/>
        <w:gridCol w:w="971"/>
        <w:gridCol w:w="971"/>
        <w:gridCol w:w="971"/>
      </w:tblGrid>
      <w:tr w:rsidR="00910BE0" w14:paraId="4BD4CB9A" w14:textId="77777777">
        <w:tc>
          <w:tcPr>
            <w:tcW w:w="950" w:type="pct"/>
            <w:shd w:val="clear" w:color="auto" w:fill="BCDFFB"/>
            <w:vAlign w:val="center"/>
          </w:tcPr>
          <w:p w14:paraId="088A3A8A" w14:textId="77777777" w:rsidR="00910BE0" w:rsidRDefault="00A9250D">
            <w:pPr>
              <w:spacing w:after="0" w:line="240" w:lineRule="auto"/>
              <w:jc w:val="center"/>
            </w:pPr>
            <w:r>
              <w:rPr>
                <w:rFonts w:ascii="Calibri" w:hAnsi="Calibri" w:cs="Calibri"/>
                <w:b/>
                <w:sz w:val="18"/>
              </w:rPr>
              <w:lastRenderedPageBreak/>
              <w:t>Pokazatelj učinka</w:t>
            </w:r>
          </w:p>
        </w:tc>
        <w:tc>
          <w:tcPr>
            <w:tcW w:w="550" w:type="pct"/>
            <w:shd w:val="clear" w:color="auto" w:fill="BCDFFB"/>
            <w:vAlign w:val="center"/>
          </w:tcPr>
          <w:p w14:paraId="39F46A8B"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70A828FD"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7E397196"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7CC7751C"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0AE4A97D"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146CCB2"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1427898E" w14:textId="77777777" w:rsidR="00910BE0" w:rsidRDefault="00A9250D">
            <w:pPr>
              <w:spacing w:after="0" w:line="240" w:lineRule="auto"/>
              <w:jc w:val="center"/>
            </w:pPr>
            <w:r>
              <w:rPr>
                <w:rFonts w:ascii="Calibri" w:hAnsi="Calibri" w:cs="Calibri"/>
                <w:b/>
                <w:sz w:val="18"/>
              </w:rPr>
              <w:t>Ciljana vrijednost za 2028.</w:t>
            </w:r>
          </w:p>
        </w:tc>
      </w:tr>
      <w:tr w:rsidR="00910BE0" w14:paraId="2C1E9135" w14:textId="77777777">
        <w:tc>
          <w:tcPr>
            <w:tcW w:w="950" w:type="pct"/>
            <w:vAlign w:val="center"/>
          </w:tcPr>
          <w:p w14:paraId="3D93AF12" w14:textId="77777777" w:rsidR="00910BE0" w:rsidRDefault="00A9250D">
            <w:pPr>
              <w:spacing w:after="0" w:line="240" w:lineRule="auto"/>
              <w:jc w:val="center"/>
            </w:pPr>
            <w:r>
              <w:rPr>
                <w:rFonts w:ascii="Calibri" w:hAnsi="Calibri" w:cs="Calibri"/>
                <w:sz w:val="18"/>
              </w:rPr>
              <w:t>Realizacija investicija u željezničku infrastrukturu</w:t>
            </w:r>
          </w:p>
        </w:tc>
        <w:tc>
          <w:tcPr>
            <w:tcW w:w="550" w:type="pct"/>
            <w:vAlign w:val="center"/>
          </w:tcPr>
          <w:p w14:paraId="65B018B5" w14:textId="77777777" w:rsidR="00910BE0" w:rsidRDefault="00A9250D">
            <w:pPr>
              <w:spacing w:after="0" w:line="240" w:lineRule="auto"/>
              <w:jc w:val="center"/>
            </w:pPr>
            <w:r>
              <w:rPr>
                <w:rFonts w:ascii="Calibri" w:hAnsi="Calibri" w:cs="Calibri"/>
                <w:sz w:val="18"/>
              </w:rPr>
              <w:t>Stupanj izvršenja planiranih investicijskih radova kojima se poboljšava konkurentnost i sigurnost željezničkog prometa</w:t>
            </w:r>
          </w:p>
        </w:tc>
        <w:tc>
          <w:tcPr>
            <w:tcW w:w="550" w:type="pct"/>
            <w:vAlign w:val="center"/>
          </w:tcPr>
          <w:p w14:paraId="2FB0C96C" w14:textId="77777777" w:rsidR="00910BE0" w:rsidRDefault="00A9250D">
            <w:pPr>
              <w:spacing w:after="0" w:line="240" w:lineRule="auto"/>
              <w:jc w:val="center"/>
            </w:pPr>
            <w:r>
              <w:rPr>
                <w:rFonts w:ascii="Calibri" w:hAnsi="Calibri" w:cs="Calibri"/>
                <w:sz w:val="18"/>
              </w:rPr>
              <w:t>%</w:t>
            </w:r>
          </w:p>
        </w:tc>
        <w:tc>
          <w:tcPr>
            <w:tcW w:w="550" w:type="pct"/>
            <w:vAlign w:val="center"/>
          </w:tcPr>
          <w:p w14:paraId="2C2BFCC4" w14:textId="77777777" w:rsidR="00910BE0" w:rsidRDefault="00A9250D">
            <w:pPr>
              <w:spacing w:after="0" w:line="240" w:lineRule="auto"/>
              <w:jc w:val="right"/>
            </w:pPr>
            <w:r>
              <w:rPr>
                <w:rFonts w:ascii="Calibri" w:hAnsi="Calibri" w:cs="Calibri"/>
                <w:sz w:val="18"/>
              </w:rPr>
              <w:t>0,0</w:t>
            </w:r>
          </w:p>
        </w:tc>
        <w:tc>
          <w:tcPr>
            <w:tcW w:w="550" w:type="pct"/>
            <w:vAlign w:val="center"/>
          </w:tcPr>
          <w:p w14:paraId="2E8CBE73" w14:textId="77777777" w:rsidR="00910BE0" w:rsidRDefault="00A9250D">
            <w:pPr>
              <w:spacing w:after="0" w:line="240" w:lineRule="auto"/>
              <w:jc w:val="center"/>
            </w:pPr>
            <w:r>
              <w:rPr>
                <w:rFonts w:ascii="Calibri" w:hAnsi="Calibri" w:cs="Calibri"/>
                <w:sz w:val="18"/>
              </w:rPr>
              <w:t>HŽI</w:t>
            </w:r>
          </w:p>
        </w:tc>
        <w:tc>
          <w:tcPr>
            <w:tcW w:w="550" w:type="pct"/>
            <w:vAlign w:val="center"/>
          </w:tcPr>
          <w:p w14:paraId="6873140C" w14:textId="77777777" w:rsidR="00910BE0" w:rsidRDefault="00A9250D">
            <w:pPr>
              <w:spacing w:after="0" w:line="240" w:lineRule="auto"/>
              <w:jc w:val="right"/>
            </w:pPr>
            <w:r>
              <w:rPr>
                <w:rFonts w:ascii="Calibri" w:hAnsi="Calibri" w:cs="Calibri"/>
                <w:sz w:val="18"/>
              </w:rPr>
              <w:t>100,0</w:t>
            </w:r>
          </w:p>
        </w:tc>
        <w:tc>
          <w:tcPr>
            <w:tcW w:w="550" w:type="pct"/>
            <w:vAlign w:val="center"/>
          </w:tcPr>
          <w:p w14:paraId="21D4FB22" w14:textId="77777777" w:rsidR="00910BE0" w:rsidRDefault="00A9250D">
            <w:pPr>
              <w:spacing w:after="0" w:line="240" w:lineRule="auto"/>
              <w:jc w:val="right"/>
            </w:pPr>
            <w:r>
              <w:rPr>
                <w:rFonts w:ascii="Calibri" w:hAnsi="Calibri" w:cs="Calibri"/>
                <w:sz w:val="18"/>
              </w:rPr>
              <w:t>100,0</w:t>
            </w:r>
          </w:p>
        </w:tc>
        <w:tc>
          <w:tcPr>
            <w:tcW w:w="550" w:type="pct"/>
            <w:vAlign w:val="center"/>
          </w:tcPr>
          <w:p w14:paraId="02B31AFA" w14:textId="77777777" w:rsidR="00910BE0" w:rsidRDefault="00A9250D">
            <w:pPr>
              <w:spacing w:after="0" w:line="240" w:lineRule="auto"/>
              <w:jc w:val="right"/>
            </w:pPr>
            <w:r>
              <w:rPr>
                <w:rFonts w:ascii="Calibri" w:hAnsi="Calibri" w:cs="Calibri"/>
                <w:sz w:val="18"/>
              </w:rPr>
              <w:t>100,0</w:t>
            </w:r>
          </w:p>
        </w:tc>
      </w:tr>
    </w:tbl>
    <w:p w14:paraId="2BB5746D" w14:textId="77777777" w:rsidR="00910BE0" w:rsidRDefault="00910BE0">
      <w:pPr>
        <w:spacing w:after="0" w:line="240" w:lineRule="auto"/>
      </w:pPr>
    </w:p>
    <w:p w14:paraId="6B403FBA" w14:textId="77777777" w:rsidR="00910BE0" w:rsidRDefault="00A9250D">
      <w:pPr>
        <w:spacing w:line="240" w:lineRule="auto"/>
      </w:pPr>
      <w:r>
        <w:rPr>
          <w:rFonts w:ascii="Calibri" w:hAnsi="Calibri" w:cs="Calibri"/>
          <w:b/>
          <w:sz w:val="22"/>
        </w:rPr>
        <w:br/>
        <w:t>K110004 PROJEKTI IZ PROGRAMA OBNOVE I MODERNIZACIJE PRUGA ZA MEĐUNARODNI PROMET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2D7A6930" w14:textId="77777777">
        <w:tc>
          <w:tcPr>
            <w:tcW w:w="980" w:type="pct"/>
            <w:shd w:val="clear" w:color="auto" w:fill="BCDFFB"/>
            <w:vAlign w:val="center"/>
          </w:tcPr>
          <w:p w14:paraId="1AD9C360" w14:textId="77777777" w:rsidR="00910BE0" w:rsidRDefault="00910BE0">
            <w:pPr>
              <w:spacing w:after="0" w:line="240" w:lineRule="auto"/>
              <w:jc w:val="center"/>
            </w:pPr>
          </w:p>
        </w:tc>
        <w:tc>
          <w:tcPr>
            <w:tcW w:w="690" w:type="pct"/>
            <w:shd w:val="clear" w:color="auto" w:fill="BCDFFB"/>
            <w:vAlign w:val="center"/>
          </w:tcPr>
          <w:p w14:paraId="2F28F6A5"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518AD754"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5673A4FB"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2D8D0781"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16659CEF"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534231B9"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3D7CCF4F" w14:textId="77777777">
        <w:tc>
          <w:tcPr>
            <w:tcW w:w="980" w:type="pct"/>
            <w:vAlign w:val="center"/>
          </w:tcPr>
          <w:p w14:paraId="4C222E41" w14:textId="77777777" w:rsidR="00910BE0" w:rsidRDefault="00A9250D">
            <w:pPr>
              <w:spacing w:after="0" w:line="240" w:lineRule="auto"/>
            </w:pPr>
            <w:r>
              <w:rPr>
                <w:rFonts w:ascii="Calibri" w:hAnsi="Calibri" w:cs="Calibri"/>
                <w:sz w:val="18"/>
              </w:rPr>
              <w:t>K110004</w:t>
            </w:r>
          </w:p>
        </w:tc>
        <w:tc>
          <w:tcPr>
            <w:tcW w:w="690" w:type="pct"/>
            <w:vAlign w:val="bottom"/>
          </w:tcPr>
          <w:p w14:paraId="565548F5" w14:textId="77777777" w:rsidR="00910BE0" w:rsidRDefault="00A9250D">
            <w:pPr>
              <w:spacing w:after="0" w:line="240" w:lineRule="auto"/>
              <w:jc w:val="right"/>
            </w:pPr>
            <w:r>
              <w:rPr>
                <w:rFonts w:ascii="Calibri" w:hAnsi="Calibri" w:cs="Calibri"/>
                <w:sz w:val="18"/>
              </w:rPr>
              <w:t>73.438.054</w:t>
            </w:r>
          </w:p>
        </w:tc>
        <w:tc>
          <w:tcPr>
            <w:tcW w:w="690" w:type="pct"/>
            <w:vAlign w:val="bottom"/>
          </w:tcPr>
          <w:p w14:paraId="20DCB493" w14:textId="77777777" w:rsidR="00910BE0" w:rsidRDefault="00A9250D">
            <w:pPr>
              <w:spacing w:after="0" w:line="240" w:lineRule="auto"/>
              <w:jc w:val="right"/>
            </w:pPr>
            <w:r>
              <w:rPr>
                <w:rFonts w:ascii="Calibri" w:hAnsi="Calibri" w:cs="Calibri"/>
                <w:sz w:val="18"/>
              </w:rPr>
              <w:t>85.908.500</w:t>
            </w:r>
          </w:p>
        </w:tc>
        <w:tc>
          <w:tcPr>
            <w:tcW w:w="690" w:type="pct"/>
            <w:vAlign w:val="bottom"/>
          </w:tcPr>
          <w:p w14:paraId="4E082F83" w14:textId="77777777" w:rsidR="00910BE0" w:rsidRDefault="00A9250D">
            <w:pPr>
              <w:spacing w:after="0" w:line="240" w:lineRule="auto"/>
              <w:jc w:val="right"/>
            </w:pPr>
            <w:r>
              <w:rPr>
                <w:rFonts w:ascii="Calibri" w:hAnsi="Calibri" w:cs="Calibri"/>
                <w:sz w:val="18"/>
              </w:rPr>
              <w:t>56.789.900</w:t>
            </w:r>
          </w:p>
        </w:tc>
        <w:tc>
          <w:tcPr>
            <w:tcW w:w="690" w:type="pct"/>
            <w:vAlign w:val="bottom"/>
          </w:tcPr>
          <w:p w14:paraId="2B1392B4" w14:textId="77777777" w:rsidR="00910BE0" w:rsidRDefault="00A9250D">
            <w:pPr>
              <w:spacing w:after="0" w:line="240" w:lineRule="auto"/>
              <w:jc w:val="right"/>
            </w:pPr>
            <w:r>
              <w:rPr>
                <w:rFonts w:ascii="Calibri" w:hAnsi="Calibri" w:cs="Calibri"/>
                <w:sz w:val="18"/>
              </w:rPr>
              <w:t>58.408.300</w:t>
            </w:r>
          </w:p>
        </w:tc>
        <w:tc>
          <w:tcPr>
            <w:tcW w:w="690" w:type="pct"/>
            <w:vAlign w:val="bottom"/>
          </w:tcPr>
          <w:p w14:paraId="28EFBC43" w14:textId="77777777" w:rsidR="00910BE0" w:rsidRDefault="00A9250D">
            <w:pPr>
              <w:spacing w:after="0" w:line="240" w:lineRule="auto"/>
              <w:jc w:val="right"/>
            </w:pPr>
            <w:r>
              <w:rPr>
                <w:rFonts w:ascii="Calibri" w:hAnsi="Calibri" w:cs="Calibri"/>
                <w:sz w:val="18"/>
              </w:rPr>
              <w:t>64.206.367</w:t>
            </w:r>
          </w:p>
        </w:tc>
        <w:tc>
          <w:tcPr>
            <w:tcW w:w="400" w:type="pct"/>
            <w:vAlign w:val="bottom"/>
          </w:tcPr>
          <w:p w14:paraId="10162B03" w14:textId="77777777" w:rsidR="00910BE0" w:rsidRDefault="00A9250D">
            <w:pPr>
              <w:spacing w:after="0" w:line="240" w:lineRule="auto"/>
              <w:jc w:val="right"/>
            </w:pPr>
            <w:r>
              <w:rPr>
                <w:rFonts w:ascii="Calibri" w:hAnsi="Calibri" w:cs="Calibri"/>
                <w:sz w:val="18"/>
              </w:rPr>
              <w:t>66,1</w:t>
            </w:r>
          </w:p>
        </w:tc>
      </w:tr>
    </w:tbl>
    <w:p w14:paraId="7829CC88" w14:textId="77777777" w:rsidR="00910BE0" w:rsidRDefault="00910BE0">
      <w:pPr>
        <w:spacing w:after="0" w:line="240" w:lineRule="auto"/>
      </w:pPr>
    </w:p>
    <w:p w14:paraId="76987E81" w14:textId="77777777" w:rsidR="00910BE0" w:rsidRDefault="00A9250D">
      <w:pPr>
        <w:spacing w:line="240" w:lineRule="auto"/>
        <w:jc w:val="both"/>
      </w:pPr>
      <w:r>
        <w:rPr>
          <w:rFonts w:ascii="Calibri" w:hAnsi="Calibri" w:cs="Calibri"/>
          <w:sz w:val="22"/>
        </w:rPr>
        <w:t xml:space="preserve">Program obnove i modernizacije pruga za međunarodni promet obuhvaća radove po infrastrukturnim podsustavima (građevinski, elektroenergetski, prometno-upravljački i signalno </w:t>
      </w:r>
      <w:r>
        <w:rPr>
          <w:rFonts w:ascii="Calibri" w:hAnsi="Calibri" w:cs="Calibri"/>
          <w:b/>
          <w:sz w:val="22"/>
        </w:rPr>
        <w:t xml:space="preserve">- </w:t>
      </w:r>
      <w:r>
        <w:rPr>
          <w:rFonts w:ascii="Calibri" w:hAnsi="Calibri" w:cs="Calibri"/>
          <w:sz w:val="22"/>
        </w:rPr>
        <w:t xml:space="preserve">sigurnosni), a odnose se na obnovu odnosno modernizaciju pruga na koridoru RH2 (Mediteranski koridor – bivši ogranak V.b koridora), na prometnom pravcu Oštarije/Ogulin - Knin </w:t>
      </w:r>
      <w:r>
        <w:rPr>
          <w:rFonts w:ascii="Calibri" w:hAnsi="Calibri" w:cs="Calibri"/>
          <w:b/>
          <w:sz w:val="22"/>
        </w:rPr>
        <w:t>-</w:t>
      </w:r>
      <w:r>
        <w:rPr>
          <w:rFonts w:ascii="Calibri" w:hAnsi="Calibri" w:cs="Calibri"/>
          <w:sz w:val="22"/>
        </w:rPr>
        <w:t>Split/Zadar/Šibenik, na koridoru RH3 (bivši ogranak V.c),</w:t>
      </w:r>
      <w:r>
        <w:rPr>
          <w:rFonts w:ascii="Calibri" w:hAnsi="Calibri" w:cs="Calibri"/>
          <w:b/>
          <w:sz w:val="22"/>
        </w:rPr>
        <w:t xml:space="preserve"> </w:t>
      </w:r>
      <w:r>
        <w:rPr>
          <w:rFonts w:ascii="Calibri" w:hAnsi="Calibri" w:cs="Calibri"/>
          <w:sz w:val="22"/>
        </w:rPr>
        <w:t>koridoru RH1 (bivši X. koridor), te obnovu i modernizaciju ostalih pruga za međunarodni promet.</w:t>
      </w:r>
    </w:p>
    <w:p w14:paraId="533A19DE" w14:textId="77777777" w:rsidR="00910BE0" w:rsidRDefault="00A9250D">
      <w:pPr>
        <w:spacing w:line="240" w:lineRule="auto"/>
        <w:jc w:val="both"/>
      </w:pPr>
      <w:r>
        <w:rPr>
          <w:rFonts w:ascii="Calibri" w:hAnsi="Calibri" w:cs="Calibri"/>
          <w:sz w:val="22"/>
        </w:rPr>
        <w:t>Strateški projekti obuhvaćeni ovim programom su obnova postojećeg kolosijeka na dionici Dugo Selo - Križevci (25,4 km) na pruzi M201 DG - Botovo - Dugo Selo, obnova dionice Sibinj – Slavonski Brod, dk i lk (2x7,3 km), Andrijevci – Garčin lk (7,8 km) i Strizivojna Vrpolje – Andrijevci dk (8,9 km) i Strizivojna Vrpolje – Ivankovo dk i lk (2x21,3 km) na pruzi M 104 Novska – Tovarnik - DG  , obnova dionice Kutina- Deanovec (36,43 km), na pruzi M103  Dugo Selo-Novska, obnova dionica Donji Kraljevec-Kotoriba (11,6 km), Kotoriba-DG (3,8km) i DG-Čakovec (8,4km) na pruzi M501 DG-Čakovec-Kotoriba-DG, modernizacija  i obnova kolodvora na pruzi M 604 Oštarije-Knin– Split, uklanjanje "uskih grla" na željezničkoj infrastrukturi, i obnova postojećeg  SS uređaja kolodvora Slavonski Šamac i pruge M303 S. Vrpolje-S. Šamac-DG.</w:t>
      </w:r>
    </w:p>
    <w:p w14:paraId="76FF2EFD" w14:textId="77777777" w:rsidR="00910BE0" w:rsidRDefault="00A9250D">
      <w:pPr>
        <w:spacing w:line="240" w:lineRule="auto"/>
        <w:jc w:val="both"/>
      </w:pPr>
      <w:r>
        <w:rPr>
          <w:rFonts w:ascii="Calibri" w:hAnsi="Calibri" w:cs="Calibri"/>
          <w:sz w:val="22"/>
        </w:rPr>
        <w:t xml:space="preserve">Rashodi za realizaciju projekata iz programa obnove i modernizacije pruga za međunarodni promet u 2026. godini planirani su u iznosu 56.789.900 EUR, u 2027. u iznosu 58.408.300 EUR i u 2028. godini u iznosu 64.206.367 EUR. </w:t>
      </w:r>
    </w:p>
    <w:p w14:paraId="36BA9BD8" w14:textId="77777777" w:rsidR="00910BE0" w:rsidRDefault="00A9250D">
      <w:pPr>
        <w:spacing w:line="240" w:lineRule="auto"/>
        <w:jc w:val="both"/>
      </w:pPr>
      <w:r>
        <w:rPr>
          <w:rFonts w:ascii="Calibri" w:hAnsi="Calibri" w:cs="Calibri"/>
          <w:sz w:val="22"/>
        </w:rPr>
        <w:t>Projekti iz ove aktivnosti u 2026. godini financirat će se 94% iz sredstava DP i 6% iz sredstava EU fondova (NPOO). U 2027. i 2028.  godini iz sredstava DP.</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6"/>
        <w:gridCol w:w="1030"/>
        <w:gridCol w:w="1003"/>
        <w:gridCol w:w="1003"/>
        <w:gridCol w:w="1004"/>
        <w:gridCol w:w="1004"/>
        <w:gridCol w:w="1004"/>
        <w:gridCol w:w="1004"/>
      </w:tblGrid>
      <w:tr w:rsidR="00910BE0" w14:paraId="5717FF55" w14:textId="77777777">
        <w:tc>
          <w:tcPr>
            <w:tcW w:w="950" w:type="pct"/>
            <w:shd w:val="clear" w:color="auto" w:fill="BCDFFB"/>
            <w:vAlign w:val="center"/>
          </w:tcPr>
          <w:p w14:paraId="2FF971BB"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F8CD89F"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295EFC64"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3C055DBF"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34EA44ED"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1A62F817"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61D4427A"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27071E09" w14:textId="77777777" w:rsidR="00910BE0" w:rsidRDefault="00A9250D">
            <w:pPr>
              <w:spacing w:after="0" w:line="240" w:lineRule="auto"/>
              <w:jc w:val="center"/>
            </w:pPr>
            <w:r>
              <w:rPr>
                <w:rFonts w:ascii="Calibri" w:hAnsi="Calibri" w:cs="Calibri"/>
                <w:b/>
                <w:sz w:val="18"/>
              </w:rPr>
              <w:t>Ciljana vrijednost za 2028.</w:t>
            </w:r>
          </w:p>
        </w:tc>
      </w:tr>
      <w:tr w:rsidR="00910BE0" w14:paraId="00454B2E" w14:textId="77777777">
        <w:tc>
          <w:tcPr>
            <w:tcW w:w="950" w:type="pct"/>
            <w:vAlign w:val="center"/>
          </w:tcPr>
          <w:p w14:paraId="4EAB4555" w14:textId="77777777" w:rsidR="00910BE0" w:rsidRDefault="00A9250D">
            <w:pPr>
              <w:spacing w:after="0" w:line="240" w:lineRule="auto"/>
              <w:jc w:val="center"/>
            </w:pPr>
            <w:r>
              <w:rPr>
                <w:rFonts w:ascii="Calibri" w:hAnsi="Calibri" w:cs="Calibri"/>
                <w:sz w:val="18"/>
              </w:rPr>
              <w:t>Broj izgrađenih kilometara željezničkih kolosijeka na prugama</w:t>
            </w:r>
          </w:p>
        </w:tc>
        <w:tc>
          <w:tcPr>
            <w:tcW w:w="550" w:type="pct"/>
            <w:vAlign w:val="center"/>
          </w:tcPr>
          <w:p w14:paraId="1B8FA579" w14:textId="77777777" w:rsidR="00910BE0" w:rsidRDefault="00A9250D">
            <w:pPr>
              <w:spacing w:after="0" w:line="240" w:lineRule="auto"/>
              <w:jc w:val="center"/>
            </w:pPr>
            <w:r>
              <w:rPr>
                <w:rFonts w:ascii="Calibri" w:hAnsi="Calibri" w:cs="Calibri"/>
                <w:sz w:val="18"/>
              </w:rPr>
              <w:t>Broj izgrađenih kilometara željezničkih kolosijeka na prugama</w:t>
            </w:r>
          </w:p>
        </w:tc>
        <w:tc>
          <w:tcPr>
            <w:tcW w:w="550" w:type="pct"/>
            <w:vAlign w:val="center"/>
          </w:tcPr>
          <w:p w14:paraId="70CBD365" w14:textId="77777777" w:rsidR="00910BE0" w:rsidRDefault="00A9250D">
            <w:pPr>
              <w:spacing w:after="0" w:line="240" w:lineRule="auto"/>
              <w:jc w:val="center"/>
            </w:pPr>
            <w:r>
              <w:rPr>
                <w:rFonts w:ascii="Calibri" w:hAnsi="Calibri" w:cs="Calibri"/>
                <w:sz w:val="18"/>
              </w:rPr>
              <w:t>km</w:t>
            </w:r>
          </w:p>
        </w:tc>
        <w:tc>
          <w:tcPr>
            <w:tcW w:w="550" w:type="pct"/>
            <w:vAlign w:val="center"/>
          </w:tcPr>
          <w:p w14:paraId="5679AB9F" w14:textId="77777777" w:rsidR="00910BE0" w:rsidRDefault="00A9250D">
            <w:pPr>
              <w:spacing w:after="0" w:line="240" w:lineRule="auto"/>
              <w:jc w:val="right"/>
            </w:pPr>
            <w:r>
              <w:rPr>
                <w:rFonts w:ascii="Calibri" w:hAnsi="Calibri" w:cs="Calibri"/>
                <w:sz w:val="18"/>
              </w:rPr>
              <w:t>0,0</w:t>
            </w:r>
          </w:p>
        </w:tc>
        <w:tc>
          <w:tcPr>
            <w:tcW w:w="550" w:type="pct"/>
            <w:vAlign w:val="center"/>
          </w:tcPr>
          <w:p w14:paraId="14B9DC30" w14:textId="77777777" w:rsidR="00910BE0" w:rsidRDefault="00A9250D">
            <w:pPr>
              <w:spacing w:after="0" w:line="240" w:lineRule="auto"/>
              <w:jc w:val="center"/>
            </w:pPr>
            <w:r>
              <w:rPr>
                <w:rFonts w:ascii="Calibri" w:hAnsi="Calibri" w:cs="Calibri"/>
                <w:sz w:val="18"/>
              </w:rPr>
              <w:t>HŽI</w:t>
            </w:r>
          </w:p>
        </w:tc>
        <w:tc>
          <w:tcPr>
            <w:tcW w:w="550" w:type="pct"/>
            <w:vAlign w:val="center"/>
          </w:tcPr>
          <w:p w14:paraId="3940E6B8" w14:textId="77777777" w:rsidR="00910BE0" w:rsidRDefault="00A9250D">
            <w:pPr>
              <w:spacing w:after="0" w:line="240" w:lineRule="auto"/>
              <w:jc w:val="right"/>
            </w:pPr>
            <w:r>
              <w:rPr>
                <w:rFonts w:ascii="Calibri" w:hAnsi="Calibri" w:cs="Calibri"/>
                <w:sz w:val="18"/>
              </w:rPr>
              <w:t>10,0</w:t>
            </w:r>
          </w:p>
        </w:tc>
        <w:tc>
          <w:tcPr>
            <w:tcW w:w="550" w:type="pct"/>
            <w:vAlign w:val="center"/>
          </w:tcPr>
          <w:p w14:paraId="09DFED0D" w14:textId="77777777" w:rsidR="00910BE0" w:rsidRDefault="00A9250D">
            <w:pPr>
              <w:spacing w:after="0" w:line="240" w:lineRule="auto"/>
              <w:jc w:val="right"/>
            </w:pPr>
            <w:r>
              <w:rPr>
                <w:rFonts w:ascii="Calibri" w:hAnsi="Calibri" w:cs="Calibri"/>
                <w:sz w:val="18"/>
              </w:rPr>
              <w:t>10,0</w:t>
            </w:r>
          </w:p>
        </w:tc>
        <w:tc>
          <w:tcPr>
            <w:tcW w:w="550" w:type="pct"/>
            <w:vAlign w:val="center"/>
          </w:tcPr>
          <w:p w14:paraId="6E95B4C8" w14:textId="77777777" w:rsidR="00910BE0" w:rsidRDefault="00A9250D">
            <w:pPr>
              <w:spacing w:after="0" w:line="240" w:lineRule="auto"/>
              <w:jc w:val="right"/>
            </w:pPr>
            <w:r>
              <w:rPr>
                <w:rFonts w:ascii="Calibri" w:hAnsi="Calibri" w:cs="Calibri"/>
                <w:sz w:val="18"/>
              </w:rPr>
              <w:t>15,0</w:t>
            </w:r>
          </w:p>
        </w:tc>
      </w:tr>
      <w:tr w:rsidR="00910BE0" w14:paraId="76DFCF5A" w14:textId="77777777">
        <w:tc>
          <w:tcPr>
            <w:tcW w:w="950" w:type="pct"/>
            <w:vAlign w:val="center"/>
          </w:tcPr>
          <w:p w14:paraId="7D61D430" w14:textId="77777777" w:rsidR="00910BE0" w:rsidRDefault="00A9250D">
            <w:pPr>
              <w:spacing w:after="0" w:line="240" w:lineRule="auto"/>
              <w:jc w:val="center"/>
            </w:pPr>
            <w:r>
              <w:rPr>
                <w:rFonts w:ascii="Calibri" w:hAnsi="Calibri" w:cs="Calibri"/>
                <w:sz w:val="18"/>
              </w:rPr>
              <w:t xml:space="preserve">Broj obnovljenih i izgrađenih  pružnih </w:t>
            </w:r>
            <w:r>
              <w:rPr>
                <w:rFonts w:ascii="Calibri" w:hAnsi="Calibri" w:cs="Calibri"/>
                <w:sz w:val="18"/>
              </w:rPr>
              <w:lastRenderedPageBreak/>
              <w:t>građevina (mostova, usjeka, propusta)</w:t>
            </w:r>
          </w:p>
        </w:tc>
        <w:tc>
          <w:tcPr>
            <w:tcW w:w="550" w:type="pct"/>
            <w:vAlign w:val="center"/>
          </w:tcPr>
          <w:p w14:paraId="2D162349" w14:textId="77777777" w:rsidR="00910BE0" w:rsidRDefault="00A9250D">
            <w:pPr>
              <w:spacing w:after="0" w:line="240" w:lineRule="auto"/>
              <w:jc w:val="center"/>
            </w:pPr>
            <w:r>
              <w:rPr>
                <w:rFonts w:ascii="Calibri" w:hAnsi="Calibri" w:cs="Calibri"/>
                <w:sz w:val="18"/>
              </w:rPr>
              <w:lastRenderedPageBreak/>
              <w:t xml:space="preserve">Izvedeni radovi na obnovi </w:t>
            </w:r>
            <w:r>
              <w:rPr>
                <w:rFonts w:ascii="Calibri" w:hAnsi="Calibri" w:cs="Calibri"/>
                <w:sz w:val="18"/>
              </w:rPr>
              <w:lastRenderedPageBreak/>
              <w:t>postojećih i izgradnji novih pružnih građevina</w:t>
            </w:r>
          </w:p>
        </w:tc>
        <w:tc>
          <w:tcPr>
            <w:tcW w:w="550" w:type="pct"/>
            <w:vAlign w:val="center"/>
          </w:tcPr>
          <w:p w14:paraId="45547452" w14:textId="77777777" w:rsidR="00910BE0" w:rsidRDefault="00A9250D">
            <w:pPr>
              <w:spacing w:after="0" w:line="240" w:lineRule="auto"/>
              <w:jc w:val="center"/>
            </w:pPr>
            <w:r>
              <w:rPr>
                <w:rFonts w:ascii="Calibri" w:hAnsi="Calibri" w:cs="Calibri"/>
                <w:sz w:val="18"/>
              </w:rPr>
              <w:lastRenderedPageBreak/>
              <w:t>broj</w:t>
            </w:r>
          </w:p>
        </w:tc>
        <w:tc>
          <w:tcPr>
            <w:tcW w:w="550" w:type="pct"/>
            <w:vAlign w:val="center"/>
          </w:tcPr>
          <w:p w14:paraId="53FF4E98" w14:textId="77777777" w:rsidR="00910BE0" w:rsidRDefault="00A9250D">
            <w:pPr>
              <w:spacing w:after="0" w:line="240" w:lineRule="auto"/>
              <w:jc w:val="right"/>
            </w:pPr>
            <w:r>
              <w:rPr>
                <w:rFonts w:ascii="Calibri" w:hAnsi="Calibri" w:cs="Calibri"/>
                <w:sz w:val="18"/>
              </w:rPr>
              <w:t>0,0</w:t>
            </w:r>
          </w:p>
        </w:tc>
        <w:tc>
          <w:tcPr>
            <w:tcW w:w="550" w:type="pct"/>
            <w:vAlign w:val="center"/>
          </w:tcPr>
          <w:p w14:paraId="04771123" w14:textId="77777777" w:rsidR="00910BE0" w:rsidRDefault="00A9250D">
            <w:pPr>
              <w:spacing w:after="0" w:line="240" w:lineRule="auto"/>
              <w:jc w:val="center"/>
            </w:pPr>
            <w:r>
              <w:rPr>
                <w:rFonts w:ascii="Calibri" w:hAnsi="Calibri" w:cs="Calibri"/>
                <w:sz w:val="18"/>
              </w:rPr>
              <w:t>HŽI</w:t>
            </w:r>
          </w:p>
        </w:tc>
        <w:tc>
          <w:tcPr>
            <w:tcW w:w="550" w:type="pct"/>
            <w:vAlign w:val="center"/>
          </w:tcPr>
          <w:p w14:paraId="66D91F1D" w14:textId="77777777" w:rsidR="00910BE0" w:rsidRDefault="00A9250D">
            <w:pPr>
              <w:spacing w:after="0" w:line="240" w:lineRule="auto"/>
              <w:jc w:val="right"/>
            </w:pPr>
            <w:r>
              <w:rPr>
                <w:rFonts w:ascii="Calibri" w:hAnsi="Calibri" w:cs="Calibri"/>
                <w:sz w:val="18"/>
              </w:rPr>
              <w:t>8,0</w:t>
            </w:r>
          </w:p>
        </w:tc>
        <w:tc>
          <w:tcPr>
            <w:tcW w:w="550" w:type="pct"/>
            <w:vAlign w:val="center"/>
          </w:tcPr>
          <w:p w14:paraId="328B8C9A" w14:textId="77777777" w:rsidR="00910BE0" w:rsidRDefault="00A9250D">
            <w:pPr>
              <w:spacing w:after="0" w:line="240" w:lineRule="auto"/>
              <w:jc w:val="right"/>
            </w:pPr>
            <w:r>
              <w:rPr>
                <w:rFonts w:ascii="Calibri" w:hAnsi="Calibri" w:cs="Calibri"/>
                <w:sz w:val="18"/>
              </w:rPr>
              <w:t>9,0</w:t>
            </w:r>
          </w:p>
        </w:tc>
        <w:tc>
          <w:tcPr>
            <w:tcW w:w="550" w:type="pct"/>
            <w:vAlign w:val="center"/>
          </w:tcPr>
          <w:p w14:paraId="2E9DCD75" w14:textId="77777777" w:rsidR="00910BE0" w:rsidRDefault="00A9250D">
            <w:pPr>
              <w:spacing w:after="0" w:line="240" w:lineRule="auto"/>
              <w:jc w:val="right"/>
            </w:pPr>
            <w:r>
              <w:rPr>
                <w:rFonts w:ascii="Calibri" w:hAnsi="Calibri" w:cs="Calibri"/>
                <w:sz w:val="18"/>
              </w:rPr>
              <w:t>6,0</w:t>
            </w:r>
          </w:p>
        </w:tc>
      </w:tr>
    </w:tbl>
    <w:p w14:paraId="0322A556" w14:textId="77777777" w:rsidR="00910BE0" w:rsidRDefault="00910BE0">
      <w:pPr>
        <w:spacing w:after="0" w:line="240" w:lineRule="auto"/>
      </w:pPr>
    </w:p>
    <w:p w14:paraId="632D8E9C" w14:textId="77777777" w:rsidR="00910BE0" w:rsidRDefault="00A9250D">
      <w:pPr>
        <w:spacing w:line="240" w:lineRule="auto"/>
      </w:pPr>
      <w:r>
        <w:rPr>
          <w:rFonts w:ascii="Calibri" w:hAnsi="Calibri" w:cs="Calibri"/>
          <w:b/>
          <w:sz w:val="22"/>
        </w:rPr>
        <w:br/>
        <w:t>K110005 PROJEKTI IZ PROGRAMA OBNOVE I MODERNIZACIJE PRUGA ZA REGIONALNI  PROMET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0A6D63F7" w14:textId="77777777">
        <w:tc>
          <w:tcPr>
            <w:tcW w:w="980" w:type="pct"/>
            <w:shd w:val="clear" w:color="auto" w:fill="BCDFFB"/>
            <w:vAlign w:val="center"/>
          </w:tcPr>
          <w:p w14:paraId="65C4E39E" w14:textId="77777777" w:rsidR="00910BE0" w:rsidRDefault="00910BE0">
            <w:pPr>
              <w:spacing w:after="0" w:line="240" w:lineRule="auto"/>
              <w:jc w:val="center"/>
            </w:pPr>
          </w:p>
        </w:tc>
        <w:tc>
          <w:tcPr>
            <w:tcW w:w="690" w:type="pct"/>
            <w:shd w:val="clear" w:color="auto" w:fill="BCDFFB"/>
            <w:vAlign w:val="center"/>
          </w:tcPr>
          <w:p w14:paraId="4D5D1949"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79FED26"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D59864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E81F3F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2A7A1DB5"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29D278B4"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073D8A8D" w14:textId="77777777">
        <w:tc>
          <w:tcPr>
            <w:tcW w:w="980" w:type="pct"/>
            <w:vAlign w:val="center"/>
          </w:tcPr>
          <w:p w14:paraId="21A0B4A7" w14:textId="77777777" w:rsidR="00910BE0" w:rsidRDefault="00A9250D">
            <w:pPr>
              <w:spacing w:after="0" w:line="240" w:lineRule="auto"/>
            </w:pPr>
            <w:r>
              <w:rPr>
                <w:rFonts w:ascii="Calibri" w:hAnsi="Calibri" w:cs="Calibri"/>
                <w:sz w:val="18"/>
              </w:rPr>
              <w:t>K110005</w:t>
            </w:r>
          </w:p>
        </w:tc>
        <w:tc>
          <w:tcPr>
            <w:tcW w:w="690" w:type="pct"/>
            <w:vAlign w:val="bottom"/>
          </w:tcPr>
          <w:p w14:paraId="2D3F2DCE" w14:textId="77777777" w:rsidR="00910BE0" w:rsidRDefault="00A9250D">
            <w:pPr>
              <w:spacing w:after="0" w:line="240" w:lineRule="auto"/>
              <w:jc w:val="right"/>
            </w:pPr>
            <w:r>
              <w:rPr>
                <w:rFonts w:ascii="Calibri" w:hAnsi="Calibri" w:cs="Calibri"/>
                <w:sz w:val="18"/>
              </w:rPr>
              <w:t>24.509.076</w:t>
            </w:r>
          </w:p>
        </w:tc>
        <w:tc>
          <w:tcPr>
            <w:tcW w:w="690" w:type="pct"/>
            <w:vAlign w:val="bottom"/>
          </w:tcPr>
          <w:p w14:paraId="6BCD0815" w14:textId="77777777" w:rsidR="00910BE0" w:rsidRDefault="00A9250D">
            <w:pPr>
              <w:spacing w:after="0" w:line="240" w:lineRule="auto"/>
              <w:jc w:val="right"/>
            </w:pPr>
            <w:r>
              <w:rPr>
                <w:rFonts w:ascii="Calibri" w:hAnsi="Calibri" w:cs="Calibri"/>
                <w:sz w:val="18"/>
              </w:rPr>
              <w:t>55.364.000</w:t>
            </w:r>
          </w:p>
        </w:tc>
        <w:tc>
          <w:tcPr>
            <w:tcW w:w="690" w:type="pct"/>
            <w:vAlign w:val="bottom"/>
          </w:tcPr>
          <w:p w14:paraId="33BBFC13" w14:textId="77777777" w:rsidR="00910BE0" w:rsidRDefault="00A9250D">
            <w:pPr>
              <w:spacing w:after="0" w:line="240" w:lineRule="auto"/>
              <w:jc w:val="right"/>
            </w:pPr>
            <w:r>
              <w:rPr>
                <w:rFonts w:ascii="Calibri" w:hAnsi="Calibri" w:cs="Calibri"/>
                <w:sz w:val="18"/>
              </w:rPr>
              <w:t>66.039.900</w:t>
            </w:r>
          </w:p>
        </w:tc>
        <w:tc>
          <w:tcPr>
            <w:tcW w:w="690" w:type="pct"/>
            <w:vAlign w:val="bottom"/>
          </w:tcPr>
          <w:p w14:paraId="4DC234DA" w14:textId="77777777" w:rsidR="00910BE0" w:rsidRDefault="00A9250D">
            <w:pPr>
              <w:spacing w:after="0" w:line="240" w:lineRule="auto"/>
              <w:jc w:val="right"/>
            </w:pPr>
            <w:r>
              <w:rPr>
                <w:rFonts w:ascii="Calibri" w:hAnsi="Calibri" w:cs="Calibri"/>
                <w:sz w:val="18"/>
              </w:rPr>
              <w:t>50.501.400</w:t>
            </w:r>
          </w:p>
        </w:tc>
        <w:tc>
          <w:tcPr>
            <w:tcW w:w="690" w:type="pct"/>
            <w:vAlign w:val="bottom"/>
          </w:tcPr>
          <w:p w14:paraId="2E7261C5" w14:textId="77777777" w:rsidR="00910BE0" w:rsidRDefault="00A9250D">
            <w:pPr>
              <w:spacing w:after="0" w:line="240" w:lineRule="auto"/>
              <w:jc w:val="right"/>
            </w:pPr>
            <w:r>
              <w:rPr>
                <w:rFonts w:ascii="Calibri" w:hAnsi="Calibri" w:cs="Calibri"/>
                <w:sz w:val="18"/>
              </w:rPr>
              <w:t>66.818.000</w:t>
            </w:r>
          </w:p>
        </w:tc>
        <w:tc>
          <w:tcPr>
            <w:tcW w:w="400" w:type="pct"/>
            <w:vAlign w:val="bottom"/>
          </w:tcPr>
          <w:p w14:paraId="751D7C7C" w14:textId="77777777" w:rsidR="00910BE0" w:rsidRDefault="00A9250D">
            <w:pPr>
              <w:spacing w:after="0" w:line="240" w:lineRule="auto"/>
              <w:jc w:val="right"/>
            </w:pPr>
            <w:r>
              <w:rPr>
                <w:rFonts w:ascii="Calibri" w:hAnsi="Calibri" w:cs="Calibri"/>
                <w:sz w:val="18"/>
              </w:rPr>
              <w:t>119,3</w:t>
            </w:r>
          </w:p>
        </w:tc>
      </w:tr>
    </w:tbl>
    <w:p w14:paraId="5EF8ED1B" w14:textId="77777777" w:rsidR="00910BE0" w:rsidRDefault="00910BE0">
      <w:pPr>
        <w:spacing w:after="0" w:line="240" w:lineRule="auto"/>
      </w:pPr>
    </w:p>
    <w:p w14:paraId="0EAD1342" w14:textId="77777777" w:rsidR="00910BE0" w:rsidRDefault="00A9250D">
      <w:pPr>
        <w:spacing w:line="240" w:lineRule="auto"/>
        <w:jc w:val="both"/>
      </w:pPr>
      <w:r>
        <w:rPr>
          <w:rFonts w:ascii="Calibri" w:hAnsi="Calibri" w:cs="Calibri"/>
          <w:sz w:val="22"/>
        </w:rPr>
        <w:t xml:space="preserve">Program obnove i modernizacije pruga za regionalni promet obuhvaća sanacije i obnove pružnih građevina i pruga, te modernizaciju i elektrifikaciju regionalnih pruga kao i osiguranje signalno sigurnosnim uređajima kolodvore na regionalnim prugama. </w:t>
      </w:r>
    </w:p>
    <w:p w14:paraId="20C8746A" w14:textId="77777777" w:rsidR="00910BE0" w:rsidRDefault="00A9250D">
      <w:pPr>
        <w:spacing w:line="240" w:lineRule="auto"/>
        <w:jc w:val="both"/>
      </w:pPr>
      <w:r>
        <w:rPr>
          <w:rFonts w:ascii="Calibri" w:hAnsi="Calibri" w:cs="Calibri"/>
          <w:sz w:val="22"/>
        </w:rPr>
        <w:t>Od planiranih projekata izdvajamo Projekt obnove dionice DG-Sv. Petar u Šumi (50,13 km) na pruzi R101 DG-Buzet, obnovu dionice Osijek – Koška  - Našice ( 48,5 km) na pruzi R 202 Varaždin – Dalj, obnovu dionice Kloštar  - Koprivnica – Varaždin (74,7 km) na pruzi R202 Varaždin  - Dalj i dionice Varaždin – Čakovec (11,8 km) na pruzi R201 Zaprešić – Čakovec i obnovu dionice Zabok – Krapina (16 km) na pruzi R106 Zabok – Đurmanec – DG.</w:t>
      </w:r>
    </w:p>
    <w:p w14:paraId="4526CB24" w14:textId="77777777" w:rsidR="00910BE0" w:rsidRDefault="00A9250D">
      <w:pPr>
        <w:spacing w:line="240" w:lineRule="auto"/>
        <w:jc w:val="both"/>
      </w:pPr>
      <w:r>
        <w:rPr>
          <w:rFonts w:ascii="Calibri" w:hAnsi="Calibri" w:cs="Calibri"/>
          <w:sz w:val="22"/>
        </w:rPr>
        <w:t xml:space="preserve">Rashodi za realizaciju projekata iz programa obnove i modernizacije pruga za međunarodni promet u 2026. godini planirani su u iznosu 66.039.900 EUR, u 2027. u iznosu 50.501.400 EUR i u 2028. godini u iznosu 66.818.000 EUR. </w:t>
      </w:r>
    </w:p>
    <w:p w14:paraId="7C4C0C9A" w14:textId="77777777" w:rsidR="00910BE0" w:rsidRDefault="00A9250D">
      <w:pPr>
        <w:spacing w:line="240" w:lineRule="auto"/>
        <w:jc w:val="both"/>
      </w:pPr>
      <w:r>
        <w:rPr>
          <w:rFonts w:ascii="Calibri" w:hAnsi="Calibri" w:cs="Calibri"/>
          <w:sz w:val="22"/>
        </w:rPr>
        <w:t>Projekti iz ove aktivnosti u financirat će se iz sredstava Državnoga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9"/>
        <w:gridCol w:w="1007"/>
        <w:gridCol w:w="1007"/>
        <w:gridCol w:w="1007"/>
        <w:gridCol w:w="1007"/>
        <w:gridCol w:w="1007"/>
        <w:gridCol w:w="1007"/>
        <w:gridCol w:w="1007"/>
      </w:tblGrid>
      <w:tr w:rsidR="00910BE0" w14:paraId="28B7F06A" w14:textId="77777777">
        <w:tc>
          <w:tcPr>
            <w:tcW w:w="950" w:type="pct"/>
            <w:shd w:val="clear" w:color="auto" w:fill="BCDFFB"/>
            <w:vAlign w:val="center"/>
          </w:tcPr>
          <w:p w14:paraId="0C8C58B3"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7F337C1A"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752CF0AC"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5819E0CE"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73D23572"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625944DB"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15B37BE0"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21A3EC96" w14:textId="77777777" w:rsidR="00910BE0" w:rsidRDefault="00A9250D">
            <w:pPr>
              <w:spacing w:after="0" w:line="240" w:lineRule="auto"/>
              <w:jc w:val="center"/>
            </w:pPr>
            <w:r>
              <w:rPr>
                <w:rFonts w:ascii="Calibri" w:hAnsi="Calibri" w:cs="Calibri"/>
                <w:b/>
                <w:sz w:val="18"/>
              </w:rPr>
              <w:t>Ciljana vrijednost za 2028.</w:t>
            </w:r>
          </w:p>
        </w:tc>
      </w:tr>
      <w:tr w:rsidR="00910BE0" w14:paraId="7C9BED8B" w14:textId="77777777">
        <w:tc>
          <w:tcPr>
            <w:tcW w:w="950" w:type="pct"/>
            <w:vAlign w:val="center"/>
          </w:tcPr>
          <w:p w14:paraId="338ED5A5" w14:textId="77777777" w:rsidR="00910BE0" w:rsidRDefault="00A9250D">
            <w:pPr>
              <w:spacing w:after="0" w:line="240" w:lineRule="auto"/>
              <w:jc w:val="center"/>
            </w:pPr>
            <w:r>
              <w:rPr>
                <w:rFonts w:ascii="Calibri" w:hAnsi="Calibri" w:cs="Calibri"/>
                <w:sz w:val="18"/>
              </w:rPr>
              <w:t>Broj obnovljenih i izgrađenih  pružnih građevina (mostova, usjeka, propusta)</w:t>
            </w:r>
          </w:p>
        </w:tc>
        <w:tc>
          <w:tcPr>
            <w:tcW w:w="550" w:type="pct"/>
            <w:vAlign w:val="center"/>
          </w:tcPr>
          <w:p w14:paraId="09A6EB31" w14:textId="77777777" w:rsidR="00910BE0" w:rsidRDefault="00A9250D">
            <w:pPr>
              <w:spacing w:after="0" w:line="240" w:lineRule="auto"/>
              <w:jc w:val="center"/>
            </w:pPr>
            <w:r>
              <w:rPr>
                <w:rFonts w:ascii="Calibri" w:hAnsi="Calibri" w:cs="Calibri"/>
                <w:sz w:val="18"/>
              </w:rPr>
              <w:t>Izvedeni radovi na obnovi postojećih i izgradnji novih pružnih građevina</w:t>
            </w:r>
          </w:p>
        </w:tc>
        <w:tc>
          <w:tcPr>
            <w:tcW w:w="550" w:type="pct"/>
            <w:vAlign w:val="center"/>
          </w:tcPr>
          <w:p w14:paraId="63997EE1" w14:textId="77777777" w:rsidR="00910BE0" w:rsidRDefault="00A9250D">
            <w:pPr>
              <w:spacing w:after="0" w:line="240" w:lineRule="auto"/>
              <w:jc w:val="center"/>
            </w:pPr>
            <w:r>
              <w:rPr>
                <w:rFonts w:ascii="Calibri" w:hAnsi="Calibri" w:cs="Calibri"/>
                <w:sz w:val="18"/>
              </w:rPr>
              <w:t>broj</w:t>
            </w:r>
          </w:p>
        </w:tc>
        <w:tc>
          <w:tcPr>
            <w:tcW w:w="550" w:type="pct"/>
            <w:vAlign w:val="center"/>
          </w:tcPr>
          <w:p w14:paraId="12A573E7" w14:textId="77777777" w:rsidR="00910BE0" w:rsidRDefault="00A9250D">
            <w:pPr>
              <w:spacing w:after="0" w:line="240" w:lineRule="auto"/>
              <w:jc w:val="right"/>
            </w:pPr>
            <w:r>
              <w:rPr>
                <w:rFonts w:ascii="Calibri" w:hAnsi="Calibri" w:cs="Calibri"/>
                <w:sz w:val="18"/>
              </w:rPr>
              <w:t>0,0</w:t>
            </w:r>
          </w:p>
        </w:tc>
        <w:tc>
          <w:tcPr>
            <w:tcW w:w="550" w:type="pct"/>
            <w:vAlign w:val="center"/>
          </w:tcPr>
          <w:p w14:paraId="705C298D" w14:textId="77777777" w:rsidR="00910BE0" w:rsidRDefault="00A9250D">
            <w:pPr>
              <w:spacing w:after="0" w:line="240" w:lineRule="auto"/>
              <w:jc w:val="center"/>
            </w:pPr>
            <w:r>
              <w:rPr>
                <w:rFonts w:ascii="Calibri" w:hAnsi="Calibri" w:cs="Calibri"/>
                <w:sz w:val="18"/>
              </w:rPr>
              <w:t>HŽI</w:t>
            </w:r>
          </w:p>
        </w:tc>
        <w:tc>
          <w:tcPr>
            <w:tcW w:w="550" w:type="pct"/>
            <w:vAlign w:val="center"/>
          </w:tcPr>
          <w:p w14:paraId="1AB2EEC0" w14:textId="77777777" w:rsidR="00910BE0" w:rsidRDefault="00A9250D">
            <w:pPr>
              <w:spacing w:after="0" w:line="240" w:lineRule="auto"/>
              <w:jc w:val="right"/>
            </w:pPr>
            <w:r>
              <w:rPr>
                <w:rFonts w:ascii="Calibri" w:hAnsi="Calibri" w:cs="Calibri"/>
                <w:sz w:val="18"/>
              </w:rPr>
              <w:t>2,0</w:t>
            </w:r>
          </w:p>
        </w:tc>
        <w:tc>
          <w:tcPr>
            <w:tcW w:w="550" w:type="pct"/>
            <w:vAlign w:val="center"/>
          </w:tcPr>
          <w:p w14:paraId="5D7DFE36" w14:textId="77777777" w:rsidR="00910BE0" w:rsidRDefault="00A9250D">
            <w:pPr>
              <w:spacing w:after="0" w:line="240" w:lineRule="auto"/>
              <w:jc w:val="right"/>
            </w:pPr>
            <w:r>
              <w:rPr>
                <w:rFonts w:ascii="Calibri" w:hAnsi="Calibri" w:cs="Calibri"/>
                <w:sz w:val="18"/>
              </w:rPr>
              <w:t>2,0</w:t>
            </w:r>
          </w:p>
        </w:tc>
        <w:tc>
          <w:tcPr>
            <w:tcW w:w="550" w:type="pct"/>
            <w:vAlign w:val="center"/>
          </w:tcPr>
          <w:p w14:paraId="458E3BE1" w14:textId="77777777" w:rsidR="00910BE0" w:rsidRDefault="00A9250D">
            <w:pPr>
              <w:spacing w:after="0" w:line="240" w:lineRule="auto"/>
              <w:jc w:val="right"/>
            </w:pPr>
            <w:r>
              <w:rPr>
                <w:rFonts w:ascii="Calibri" w:hAnsi="Calibri" w:cs="Calibri"/>
                <w:sz w:val="18"/>
              </w:rPr>
              <w:t>3,0</w:t>
            </w:r>
          </w:p>
        </w:tc>
      </w:tr>
    </w:tbl>
    <w:p w14:paraId="04F4E04A" w14:textId="77777777" w:rsidR="00910BE0" w:rsidRDefault="00910BE0">
      <w:pPr>
        <w:spacing w:after="0" w:line="240" w:lineRule="auto"/>
      </w:pPr>
    </w:p>
    <w:p w14:paraId="414D34D9" w14:textId="77777777" w:rsidR="00910BE0" w:rsidRDefault="00A9250D">
      <w:pPr>
        <w:spacing w:line="240" w:lineRule="auto"/>
      </w:pPr>
      <w:r>
        <w:rPr>
          <w:rFonts w:ascii="Calibri" w:hAnsi="Calibri" w:cs="Calibri"/>
          <w:b/>
          <w:sz w:val="22"/>
        </w:rPr>
        <w:br/>
        <w:t>K110006 PROJEKTI IZ PROGRAMA OBNOVE I MODERNIZACIJE PRUGA ZA LOKALNI  PROMET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4F66042F" w14:textId="77777777">
        <w:tc>
          <w:tcPr>
            <w:tcW w:w="980" w:type="pct"/>
            <w:shd w:val="clear" w:color="auto" w:fill="BCDFFB"/>
            <w:vAlign w:val="center"/>
          </w:tcPr>
          <w:p w14:paraId="49F14AFD" w14:textId="77777777" w:rsidR="00910BE0" w:rsidRDefault="00910BE0">
            <w:pPr>
              <w:spacing w:after="0" w:line="240" w:lineRule="auto"/>
              <w:jc w:val="center"/>
            </w:pPr>
          </w:p>
        </w:tc>
        <w:tc>
          <w:tcPr>
            <w:tcW w:w="690" w:type="pct"/>
            <w:shd w:val="clear" w:color="auto" w:fill="BCDFFB"/>
            <w:vAlign w:val="center"/>
          </w:tcPr>
          <w:p w14:paraId="48D6A3CD"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D56CBC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35D4AF7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B5C5327"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FEEE0B9"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6A300613"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68B94C0C" w14:textId="77777777">
        <w:tc>
          <w:tcPr>
            <w:tcW w:w="980" w:type="pct"/>
            <w:vAlign w:val="center"/>
          </w:tcPr>
          <w:p w14:paraId="17BB4D87" w14:textId="77777777" w:rsidR="00910BE0" w:rsidRDefault="00A9250D">
            <w:pPr>
              <w:spacing w:after="0" w:line="240" w:lineRule="auto"/>
            </w:pPr>
            <w:r>
              <w:rPr>
                <w:rFonts w:ascii="Calibri" w:hAnsi="Calibri" w:cs="Calibri"/>
                <w:sz w:val="18"/>
              </w:rPr>
              <w:t>K110006</w:t>
            </w:r>
          </w:p>
        </w:tc>
        <w:tc>
          <w:tcPr>
            <w:tcW w:w="690" w:type="pct"/>
            <w:vAlign w:val="bottom"/>
          </w:tcPr>
          <w:p w14:paraId="0799EE57" w14:textId="77777777" w:rsidR="00910BE0" w:rsidRDefault="00A9250D">
            <w:pPr>
              <w:spacing w:after="0" w:line="240" w:lineRule="auto"/>
              <w:jc w:val="right"/>
            </w:pPr>
            <w:r>
              <w:rPr>
                <w:rFonts w:ascii="Calibri" w:hAnsi="Calibri" w:cs="Calibri"/>
                <w:sz w:val="18"/>
              </w:rPr>
              <w:t>3.775.740</w:t>
            </w:r>
          </w:p>
        </w:tc>
        <w:tc>
          <w:tcPr>
            <w:tcW w:w="690" w:type="pct"/>
            <w:vAlign w:val="bottom"/>
          </w:tcPr>
          <w:p w14:paraId="37593F38" w14:textId="77777777" w:rsidR="00910BE0" w:rsidRDefault="00A9250D">
            <w:pPr>
              <w:spacing w:after="0" w:line="240" w:lineRule="auto"/>
              <w:jc w:val="right"/>
            </w:pPr>
            <w:r>
              <w:rPr>
                <w:rFonts w:ascii="Calibri" w:hAnsi="Calibri" w:cs="Calibri"/>
                <w:sz w:val="18"/>
              </w:rPr>
              <w:t>28.776.500</w:t>
            </w:r>
          </w:p>
        </w:tc>
        <w:tc>
          <w:tcPr>
            <w:tcW w:w="690" w:type="pct"/>
            <w:vAlign w:val="bottom"/>
          </w:tcPr>
          <w:p w14:paraId="75DB2959" w14:textId="77777777" w:rsidR="00910BE0" w:rsidRDefault="00A9250D">
            <w:pPr>
              <w:spacing w:after="0" w:line="240" w:lineRule="auto"/>
              <w:jc w:val="right"/>
            </w:pPr>
            <w:r>
              <w:rPr>
                <w:rFonts w:ascii="Calibri" w:hAnsi="Calibri" w:cs="Calibri"/>
                <w:sz w:val="18"/>
              </w:rPr>
              <w:t>7.303.000</w:t>
            </w:r>
          </w:p>
        </w:tc>
        <w:tc>
          <w:tcPr>
            <w:tcW w:w="690" w:type="pct"/>
            <w:vAlign w:val="bottom"/>
          </w:tcPr>
          <w:p w14:paraId="73CE2BA6" w14:textId="77777777" w:rsidR="00910BE0" w:rsidRDefault="00A9250D">
            <w:pPr>
              <w:spacing w:after="0" w:line="240" w:lineRule="auto"/>
              <w:jc w:val="right"/>
            </w:pPr>
            <w:r>
              <w:rPr>
                <w:rFonts w:ascii="Calibri" w:hAnsi="Calibri" w:cs="Calibri"/>
                <w:sz w:val="18"/>
              </w:rPr>
              <w:t>14.519.500</w:t>
            </w:r>
          </w:p>
        </w:tc>
        <w:tc>
          <w:tcPr>
            <w:tcW w:w="690" w:type="pct"/>
            <w:vAlign w:val="bottom"/>
          </w:tcPr>
          <w:p w14:paraId="476D63EF" w14:textId="77777777" w:rsidR="00910BE0" w:rsidRDefault="00A9250D">
            <w:pPr>
              <w:spacing w:after="0" w:line="240" w:lineRule="auto"/>
              <w:jc w:val="right"/>
            </w:pPr>
            <w:r>
              <w:rPr>
                <w:rFonts w:ascii="Calibri" w:hAnsi="Calibri" w:cs="Calibri"/>
                <w:sz w:val="18"/>
              </w:rPr>
              <w:t>24.597.370</w:t>
            </w:r>
          </w:p>
        </w:tc>
        <w:tc>
          <w:tcPr>
            <w:tcW w:w="400" w:type="pct"/>
            <w:vAlign w:val="bottom"/>
          </w:tcPr>
          <w:p w14:paraId="4A9F9F91" w14:textId="77777777" w:rsidR="00910BE0" w:rsidRDefault="00A9250D">
            <w:pPr>
              <w:spacing w:after="0" w:line="240" w:lineRule="auto"/>
              <w:jc w:val="right"/>
            </w:pPr>
            <w:r>
              <w:rPr>
                <w:rFonts w:ascii="Calibri" w:hAnsi="Calibri" w:cs="Calibri"/>
                <w:sz w:val="18"/>
              </w:rPr>
              <w:t>25,4</w:t>
            </w:r>
          </w:p>
        </w:tc>
      </w:tr>
    </w:tbl>
    <w:p w14:paraId="27A7686A" w14:textId="77777777" w:rsidR="00910BE0" w:rsidRDefault="00910BE0">
      <w:pPr>
        <w:spacing w:after="0" w:line="240" w:lineRule="auto"/>
      </w:pPr>
    </w:p>
    <w:p w14:paraId="5C5D6E3E" w14:textId="77777777" w:rsidR="00910BE0" w:rsidRDefault="00A9250D">
      <w:pPr>
        <w:spacing w:line="240" w:lineRule="auto"/>
        <w:jc w:val="both"/>
      </w:pPr>
      <w:r>
        <w:rPr>
          <w:rFonts w:ascii="Calibri" w:hAnsi="Calibri" w:cs="Calibri"/>
          <w:sz w:val="22"/>
        </w:rPr>
        <w:t>Program obnove i modernizacije pruga za lokalni promet obuhvaća radove građevinskog infrastrukturnog podsustava za pružne građevine na prugama za lokalni promet i obnovu kolodvora.</w:t>
      </w:r>
      <w:r>
        <w:rPr>
          <w:rFonts w:ascii="Calibri" w:hAnsi="Calibri" w:cs="Calibri"/>
          <w:sz w:val="22"/>
        </w:rPr>
        <w:br/>
      </w:r>
      <w:r>
        <w:rPr>
          <w:rFonts w:ascii="Calibri" w:hAnsi="Calibri" w:cs="Calibri"/>
          <w:sz w:val="22"/>
        </w:rPr>
        <w:br/>
      </w:r>
    </w:p>
    <w:p w14:paraId="075B2229" w14:textId="77777777" w:rsidR="00910BE0" w:rsidRDefault="00A9250D">
      <w:pPr>
        <w:spacing w:line="240" w:lineRule="auto"/>
        <w:jc w:val="both"/>
      </w:pPr>
      <w:r>
        <w:rPr>
          <w:rFonts w:ascii="Calibri" w:hAnsi="Calibri" w:cs="Calibri"/>
          <w:sz w:val="22"/>
        </w:rPr>
        <w:t>Projekti obuhvaćaju izgradnju, sanaciju i ojačanje mostova, i obnovu dionica Karlovac - Ozalj (14 km) na pruzi L103 Karlovac - Kamanje – DG, obnovu dionice Banova Jaruga - Daruvar (53,4 km)na pruzi L204 Banova Jaruga - Daruvar – Pčelić i obnovu dionice Sveti Ivan Žabno - Bjelovar (18 km) na pruzi L203 Križevci - Kloštar</w:t>
      </w:r>
    </w:p>
    <w:p w14:paraId="4E3A2602" w14:textId="77777777" w:rsidR="00910BE0" w:rsidRDefault="00A9250D">
      <w:pPr>
        <w:spacing w:line="240" w:lineRule="auto"/>
        <w:jc w:val="both"/>
      </w:pPr>
      <w:r>
        <w:rPr>
          <w:rFonts w:ascii="Calibri" w:hAnsi="Calibri" w:cs="Calibri"/>
          <w:sz w:val="22"/>
        </w:rPr>
        <w:lastRenderedPageBreak/>
        <w:t>Rashodi za realizaciju projekata iz programa obnove i modernizacije pruga za lokalni promet planirani su u iznosu 7.303.000 EUR za 2026. godinu, 14.519.500 EUR za 2027. godinu i 24.597.370 EUR za 2028. godinu.</w:t>
      </w:r>
    </w:p>
    <w:p w14:paraId="27D0ED86" w14:textId="77777777" w:rsidR="00910BE0" w:rsidRDefault="00A9250D">
      <w:pPr>
        <w:spacing w:line="240" w:lineRule="auto"/>
        <w:jc w:val="both"/>
      </w:pPr>
      <w:r>
        <w:rPr>
          <w:rFonts w:ascii="Calibri" w:hAnsi="Calibri" w:cs="Calibri"/>
          <w:sz w:val="22"/>
        </w:rPr>
        <w:t>Projekti iz ove aktivnosti financirat će se iz sredstava Državnog proračuna.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9"/>
        <w:gridCol w:w="1007"/>
        <w:gridCol w:w="1007"/>
        <w:gridCol w:w="1007"/>
        <w:gridCol w:w="1007"/>
        <w:gridCol w:w="1007"/>
        <w:gridCol w:w="1007"/>
        <w:gridCol w:w="1007"/>
      </w:tblGrid>
      <w:tr w:rsidR="00910BE0" w14:paraId="3DA1C2CA" w14:textId="77777777">
        <w:tc>
          <w:tcPr>
            <w:tcW w:w="950" w:type="pct"/>
            <w:shd w:val="clear" w:color="auto" w:fill="BCDFFB"/>
            <w:vAlign w:val="center"/>
          </w:tcPr>
          <w:p w14:paraId="1534FC82"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2CC7BE00"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05D0D760"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37E33B64"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236A4A0A"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3FA72BE3"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0B4B7D88"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6A1B8A9E" w14:textId="77777777" w:rsidR="00910BE0" w:rsidRDefault="00A9250D">
            <w:pPr>
              <w:spacing w:after="0" w:line="240" w:lineRule="auto"/>
              <w:jc w:val="center"/>
            </w:pPr>
            <w:r>
              <w:rPr>
                <w:rFonts w:ascii="Calibri" w:hAnsi="Calibri" w:cs="Calibri"/>
                <w:b/>
                <w:sz w:val="18"/>
              </w:rPr>
              <w:t>Ciljana vrijednost za 2028.</w:t>
            </w:r>
          </w:p>
        </w:tc>
      </w:tr>
      <w:tr w:rsidR="00910BE0" w14:paraId="2152C9DB" w14:textId="77777777">
        <w:tc>
          <w:tcPr>
            <w:tcW w:w="950" w:type="pct"/>
            <w:vAlign w:val="center"/>
          </w:tcPr>
          <w:p w14:paraId="01BA8EBC" w14:textId="77777777" w:rsidR="00910BE0" w:rsidRDefault="00A9250D">
            <w:pPr>
              <w:spacing w:after="0" w:line="240" w:lineRule="auto"/>
              <w:jc w:val="center"/>
            </w:pPr>
            <w:r>
              <w:rPr>
                <w:rFonts w:ascii="Calibri" w:hAnsi="Calibri" w:cs="Calibri"/>
                <w:sz w:val="18"/>
              </w:rPr>
              <w:t>Broj obnovljenih i izgrađenih  pružnih građevina (mostova, usjeka, propusta)</w:t>
            </w:r>
          </w:p>
        </w:tc>
        <w:tc>
          <w:tcPr>
            <w:tcW w:w="550" w:type="pct"/>
            <w:vAlign w:val="center"/>
          </w:tcPr>
          <w:p w14:paraId="6D02837B" w14:textId="77777777" w:rsidR="00910BE0" w:rsidRDefault="00A9250D">
            <w:pPr>
              <w:spacing w:after="0" w:line="240" w:lineRule="auto"/>
              <w:jc w:val="center"/>
            </w:pPr>
            <w:r>
              <w:rPr>
                <w:rFonts w:ascii="Calibri" w:hAnsi="Calibri" w:cs="Calibri"/>
                <w:sz w:val="18"/>
              </w:rPr>
              <w:t>Izvedeni radovi na obnovi postojećih i izgradnji novih pružnih građevina</w:t>
            </w:r>
          </w:p>
        </w:tc>
        <w:tc>
          <w:tcPr>
            <w:tcW w:w="550" w:type="pct"/>
            <w:vAlign w:val="center"/>
          </w:tcPr>
          <w:p w14:paraId="147B06F1" w14:textId="77777777" w:rsidR="00910BE0" w:rsidRDefault="00A9250D">
            <w:pPr>
              <w:spacing w:after="0" w:line="240" w:lineRule="auto"/>
              <w:jc w:val="center"/>
            </w:pPr>
            <w:r>
              <w:rPr>
                <w:rFonts w:ascii="Calibri" w:hAnsi="Calibri" w:cs="Calibri"/>
                <w:sz w:val="18"/>
              </w:rPr>
              <w:t>broj</w:t>
            </w:r>
          </w:p>
        </w:tc>
        <w:tc>
          <w:tcPr>
            <w:tcW w:w="550" w:type="pct"/>
            <w:vAlign w:val="center"/>
          </w:tcPr>
          <w:p w14:paraId="4EC5FC54" w14:textId="77777777" w:rsidR="00910BE0" w:rsidRDefault="00A9250D">
            <w:pPr>
              <w:spacing w:after="0" w:line="240" w:lineRule="auto"/>
              <w:jc w:val="right"/>
            </w:pPr>
            <w:r>
              <w:rPr>
                <w:rFonts w:ascii="Calibri" w:hAnsi="Calibri" w:cs="Calibri"/>
                <w:sz w:val="18"/>
              </w:rPr>
              <w:t>0,0</w:t>
            </w:r>
          </w:p>
        </w:tc>
        <w:tc>
          <w:tcPr>
            <w:tcW w:w="550" w:type="pct"/>
            <w:vAlign w:val="center"/>
          </w:tcPr>
          <w:p w14:paraId="1C6E05DF" w14:textId="77777777" w:rsidR="00910BE0" w:rsidRDefault="00A9250D">
            <w:pPr>
              <w:spacing w:after="0" w:line="240" w:lineRule="auto"/>
              <w:jc w:val="center"/>
            </w:pPr>
            <w:r>
              <w:rPr>
                <w:rFonts w:ascii="Calibri" w:hAnsi="Calibri" w:cs="Calibri"/>
                <w:sz w:val="18"/>
              </w:rPr>
              <w:t>HŽI</w:t>
            </w:r>
          </w:p>
        </w:tc>
        <w:tc>
          <w:tcPr>
            <w:tcW w:w="550" w:type="pct"/>
            <w:vAlign w:val="center"/>
          </w:tcPr>
          <w:p w14:paraId="43E4104E" w14:textId="77777777" w:rsidR="00910BE0" w:rsidRDefault="00A9250D">
            <w:pPr>
              <w:spacing w:after="0" w:line="240" w:lineRule="auto"/>
              <w:jc w:val="right"/>
            </w:pPr>
            <w:r>
              <w:rPr>
                <w:rFonts w:ascii="Calibri" w:hAnsi="Calibri" w:cs="Calibri"/>
                <w:sz w:val="18"/>
              </w:rPr>
              <w:t>1,0</w:t>
            </w:r>
          </w:p>
        </w:tc>
        <w:tc>
          <w:tcPr>
            <w:tcW w:w="550" w:type="pct"/>
            <w:vAlign w:val="center"/>
          </w:tcPr>
          <w:p w14:paraId="1F526771" w14:textId="77777777" w:rsidR="00910BE0" w:rsidRDefault="00A9250D">
            <w:pPr>
              <w:spacing w:after="0" w:line="240" w:lineRule="auto"/>
              <w:jc w:val="right"/>
            </w:pPr>
            <w:r>
              <w:rPr>
                <w:rFonts w:ascii="Calibri" w:hAnsi="Calibri" w:cs="Calibri"/>
                <w:sz w:val="18"/>
              </w:rPr>
              <w:t>1,0</w:t>
            </w:r>
          </w:p>
        </w:tc>
        <w:tc>
          <w:tcPr>
            <w:tcW w:w="550" w:type="pct"/>
            <w:vAlign w:val="center"/>
          </w:tcPr>
          <w:p w14:paraId="37570B21" w14:textId="77777777" w:rsidR="00910BE0" w:rsidRDefault="00A9250D">
            <w:pPr>
              <w:spacing w:after="0" w:line="240" w:lineRule="auto"/>
              <w:jc w:val="right"/>
            </w:pPr>
            <w:r>
              <w:rPr>
                <w:rFonts w:ascii="Calibri" w:hAnsi="Calibri" w:cs="Calibri"/>
                <w:sz w:val="18"/>
              </w:rPr>
              <w:t>1,0</w:t>
            </w:r>
          </w:p>
        </w:tc>
      </w:tr>
    </w:tbl>
    <w:p w14:paraId="00169A5F" w14:textId="77777777" w:rsidR="00910BE0" w:rsidRDefault="00910BE0">
      <w:pPr>
        <w:spacing w:after="0" w:line="240" w:lineRule="auto"/>
      </w:pPr>
    </w:p>
    <w:p w14:paraId="7E2CF0BF" w14:textId="77777777" w:rsidR="00910BE0" w:rsidRDefault="00A9250D">
      <w:pPr>
        <w:spacing w:line="240" w:lineRule="auto"/>
      </w:pPr>
      <w:r>
        <w:rPr>
          <w:rFonts w:ascii="Calibri" w:hAnsi="Calibri" w:cs="Calibri"/>
          <w:b/>
          <w:sz w:val="22"/>
        </w:rPr>
        <w:br/>
        <w:t>K110007 PROGRAM OBNOVE I MODERNIZACIJE ŽELJEZNIČKOG ČVORIŠTA ZAGREB</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16398EFA" w14:textId="77777777">
        <w:tc>
          <w:tcPr>
            <w:tcW w:w="980" w:type="pct"/>
            <w:shd w:val="clear" w:color="auto" w:fill="BCDFFB"/>
            <w:vAlign w:val="center"/>
          </w:tcPr>
          <w:p w14:paraId="1D1CBF1C" w14:textId="77777777" w:rsidR="00910BE0" w:rsidRDefault="00910BE0">
            <w:pPr>
              <w:spacing w:after="0" w:line="240" w:lineRule="auto"/>
              <w:jc w:val="center"/>
            </w:pPr>
          </w:p>
        </w:tc>
        <w:tc>
          <w:tcPr>
            <w:tcW w:w="690" w:type="pct"/>
            <w:shd w:val="clear" w:color="auto" w:fill="BCDFFB"/>
            <w:vAlign w:val="center"/>
          </w:tcPr>
          <w:p w14:paraId="72DC4FB0"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08EA0DD3"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162106EF"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C13C9E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6E357CE8"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1505AFE5"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65992E5D" w14:textId="77777777">
        <w:tc>
          <w:tcPr>
            <w:tcW w:w="980" w:type="pct"/>
            <w:vAlign w:val="center"/>
          </w:tcPr>
          <w:p w14:paraId="392EDBCC" w14:textId="77777777" w:rsidR="00910BE0" w:rsidRDefault="00A9250D">
            <w:pPr>
              <w:spacing w:after="0" w:line="240" w:lineRule="auto"/>
            </w:pPr>
            <w:r>
              <w:rPr>
                <w:rFonts w:ascii="Calibri" w:hAnsi="Calibri" w:cs="Calibri"/>
                <w:sz w:val="18"/>
              </w:rPr>
              <w:t>K110007</w:t>
            </w:r>
          </w:p>
        </w:tc>
        <w:tc>
          <w:tcPr>
            <w:tcW w:w="690" w:type="pct"/>
            <w:vAlign w:val="bottom"/>
          </w:tcPr>
          <w:p w14:paraId="55B2E5D1" w14:textId="77777777" w:rsidR="00910BE0" w:rsidRDefault="00A9250D">
            <w:pPr>
              <w:spacing w:after="0" w:line="240" w:lineRule="auto"/>
              <w:jc w:val="right"/>
            </w:pPr>
            <w:r>
              <w:rPr>
                <w:rFonts w:ascii="Calibri" w:hAnsi="Calibri" w:cs="Calibri"/>
                <w:sz w:val="18"/>
              </w:rPr>
              <w:t>1.035.584</w:t>
            </w:r>
          </w:p>
        </w:tc>
        <w:tc>
          <w:tcPr>
            <w:tcW w:w="690" w:type="pct"/>
            <w:vAlign w:val="bottom"/>
          </w:tcPr>
          <w:p w14:paraId="4B27726B" w14:textId="77777777" w:rsidR="00910BE0" w:rsidRDefault="00A9250D">
            <w:pPr>
              <w:spacing w:after="0" w:line="240" w:lineRule="auto"/>
              <w:jc w:val="right"/>
            </w:pPr>
            <w:r>
              <w:rPr>
                <w:rFonts w:ascii="Calibri" w:hAnsi="Calibri" w:cs="Calibri"/>
                <w:sz w:val="18"/>
              </w:rPr>
              <w:t>13.926.300</w:t>
            </w:r>
          </w:p>
        </w:tc>
        <w:tc>
          <w:tcPr>
            <w:tcW w:w="690" w:type="pct"/>
            <w:vAlign w:val="bottom"/>
          </w:tcPr>
          <w:p w14:paraId="435D5780" w14:textId="77777777" w:rsidR="00910BE0" w:rsidRDefault="00A9250D">
            <w:pPr>
              <w:spacing w:after="0" w:line="240" w:lineRule="auto"/>
              <w:jc w:val="right"/>
            </w:pPr>
            <w:r>
              <w:rPr>
                <w:rFonts w:ascii="Calibri" w:hAnsi="Calibri" w:cs="Calibri"/>
                <w:sz w:val="18"/>
              </w:rPr>
              <w:t>9.879.000</w:t>
            </w:r>
          </w:p>
        </w:tc>
        <w:tc>
          <w:tcPr>
            <w:tcW w:w="690" w:type="pct"/>
            <w:vAlign w:val="bottom"/>
          </w:tcPr>
          <w:p w14:paraId="6EF2A12A" w14:textId="77777777" w:rsidR="00910BE0" w:rsidRDefault="00A9250D">
            <w:pPr>
              <w:spacing w:after="0" w:line="240" w:lineRule="auto"/>
              <w:jc w:val="right"/>
            </w:pPr>
            <w:r>
              <w:rPr>
                <w:rFonts w:ascii="Calibri" w:hAnsi="Calibri" w:cs="Calibri"/>
                <w:sz w:val="18"/>
              </w:rPr>
              <w:t>13.306.000</w:t>
            </w:r>
          </w:p>
        </w:tc>
        <w:tc>
          <w:tcPr>
            <w:tcW w:w="690" w:type="pct"/>
            <w:vAlign w:val="bottom"/>
          </w:tcPr>
          <w:p w14:paraId="6D1DB606" w14:textId="77777777" w:rsidR="00910BE0" w:rsidRDefault="00A9250D">
            <w:pPr>
              <w:spacing w:after="0" w:line="240" w:lineRule="auto"/>
              <w:jc w:val="right"/>
            </w:pPr>
            <w:r>
              <w:rPr>
                <w:rFonts w:ascii="Calibri" w:hAnsi="Calibri" w:cs="Calibri"/>
                <w:sz w:val="18"/>
              </w:rPr>
              <w:t>6.857.000</w:t>
            </w:r>
          </w:p>
        </w:tc>
        <w:tc>
          <w:tcPr>
            <w:tcW w:w="400" w:type="pct"/>
            <w:vAlign w:val="bottom"/>
          </w:tcPr>
          <w:p w14:paraId="27DD086E" w14:textId="77777777" w:rsidR="00910BE0" w:rsidRDefault="00A9250D">
            <w:pPr>
              <w:spacing w:after="0" w:line="240" w:lineRule="auto"/>
              <w:jc w:val="right"/>
            </w:pPr>
            <w:r>
              <w:rPr>
                <w:rFonts w:ascii="Calibri" w:hAnsi="Calibri" w:cs="Calibri"/>
                <w:sz w:val="18"/>
              </w:rPr>
              <w:t>70,9</w:t>
            </w:r>
          </w:p>
        </w:tc>
      </w:tr>
    </w:tbl>
    <w:p w14:paraId="40948DC9" w14:textId="77777777" w:rsidR="00910BE0" w:rsidRDefault="00910BE0">
      <w:pPr>
        <w:spacing w:after="0" w:line="240" w:lineRule="auto"/>
      </w:pPr>
    </w:p>
    <w:p w14:paraId="1E10365B" w14:textId="77777777" w:rsidR="00910BE0" w:rsidRDefault="00A9250D">
      <w:pPr>
        <w:spacing w:line="240" w:lineRule="auto"/>
        <w:jc w:val="both"/>
      </w:pPr>
      <w:r>
        <w:rPr>
          <w:rFonts w:ascii="Calibri" w:hAnsi="Calibri" w:cs="Calibri"/>
          <w:sz w:val="22"/>
        </w:rPr>
        <w:t xml:space="preserve">Program obnove i modernizacije željezničkog čvorišta Zagreb obuhvaća radove građevinskog infrastrukturnog podsustava za pružne građevine i obnovu pruga u čvoru Zagreb. Rashodi za realizaciju programa obnove i modernizacije željezničkog čvorišta Zagreb planirani su za 2026. godinu u iznosu od 9.879.000 EUR, za 2027. godinu u iznosu 13.306.000 EUR i 6.857.000 EUR za 2028. godinu. </w:t>
      </w:r>
    </w:p>
    <w:p w14:paraId="6F020ED5" w14:textId="77777777" w:rsidR="00910BE0" w:rsidRDefault="00A9250D">
      <w:pPr>
        <w:spacing w:line="240" w:lineRule="auto"/>
        <w:jc w:val="both"/>
      </w:pPr>
      <w:r>
        <w:rPr>
          <w:rFonts w:ascii="Calibri" w:hAnsi="Calibri" w:cs="Calibri"/>
          <w:sz w:val="22"/>
        </w:rPr>
        <w:t>Projekti iz programa obnove i modernizacije željezničkog čvorišta Zagreb financirat će se u 2026. godini 88% iz sredstava DP i 12% iz EU sredstava (NPOO). U 2027. i 2028. godini u cijelosti će se financirati iz sredstava DP.</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36"/>
        <w:gridCol w:w="1030"/>
        <w:gridCol w:w="1003"/>
        <w:gridCol w:w="1003"/>
        <w:gridCol w:w="1004"/>
        <w:gridCol w:w="1004"/>
        <w:gridCol w:w="1004"/>
        <w:gridCol w:w="1004"/>
      </w:tblGrid>
      <w:tr w:rsidR="00910BE0" w14:paraId="6A541B6F" w14:textId="77777777">
        <w:tc>
          <w:tcPr>
            <w:tcW w:w="950" w:type="pct"/>
            <w:shd w:val="clear" w:color="auto" w:fill="BCDFFB"/>
            <w:vAlign w:val="center"/>
          </w:tcPr>
          <w:p w14:paraId="3CFFF00C"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41A8E123"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06D1E152"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3CBDC5F4"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57600033"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18F48736"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77F3DE8F"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61ADF9C6" w14:textId="77777777" w:rsidR="00910BE0" w:rsidRDefault="00A9250D">
            <w:pPr>
              <w:spacing w:after="0" w:line="240" w:lineRule="auto"/>
              <w:jc w:val="center"/>
            </w:pPr>
            <w:r>
              <w:rPr>
                <w:rFonts w:ascii="Calibri" w:hAnsi="Calibri" w:cs="Calibri"/>
                <w:b/>
                <w:sz w:val="18"/>
              </w:rPr>
              <w:t>Ciljana vrijednost za 2028.</w:t>
            </w:r>
          </w:p>
        </w:tc>
      </w:tr>
      <w:tr w:rsidR="00910BE0" w14:paraId="3F93FE26" w14:textId="77777777">
        <w:tc>
          <w:tcPr>
            <w:tcW w:w="950" w:type="pct"/>
            <w:vAlign w:val="center"/>
          </w:tcPr>
          <w:p w14:paraId="37AD70DA" w14:textId="77777777" w:rsidR="00910BE0" w:rsidRDefault="00A9250D">
            <w:pPr>
              <w:spacing w:after="0" w:line="240" w:lineRule="auto"/>
              <w:jc w:val="center"/>
            </w:pPr>
            <w:r>
              <w:rPr>
                <w:rFonts w:ascii="Calibri" w:hAnsi="Calibri" w:cs="Calibri"/>
                <w:sz w:val="18"/>
              </w:rPr>
              <w:t>Broj obnovljenih kilometara željezničkih kolosijeka na prugama</w:t>
            </w:r>
          </w:p>
        </w:tc>
        <w:tc>
          <w:tcPr>
            <w:tcW w:w="550" w:type="pct"/>
            <w:vAlign w:val="center"/>
          </w:tcPr>
          <w:p w14:paraId="13CF3AE2" w14:textId="77777777" w:rsidR="00910BE0" w:rsidRDefault="00A9250D">
            <w:pPr>
              <w:spacing w:after="0" w:line="240" w:lineRule="auto"/>
              <w:jc w:val="center"/>
            </w:pPr>
            <w:r>
              <w:rPr>
                <w:rFonts w:ascii="Calibri" w:hAnsi="Calibri" w:cs="Calibri"/>
                <w:sz w:val="18"/>
              </w:rPr>
              <w:t>Izvedeni radovi na obnovi kolosijeka željezničkih pruga u Čvoru Zagreb</w:t>
            </w:r>
          </w:p>
        </w:tc>
        <w:tc>
          <w:tcPr>
            <w:tcW w:w="550" w:type="pct"/>
            <w:vAlign w:val="center"/>
          </w:tcPr>
          <w:p w14:paraId="1012A1DB" w14:textId="77777777" w:rsidR="00910BE0" w:rsidRDefault="00A9250D">
            <w:pPr>
              <w:spacing w:after="0" w:line="240" w:lineRule="auto"/>
              <w:jc w:val="center"/>
            </w:pPr>
            <w:r>
              <w:rPr>
                <w:rFonts w:ascii="Calibri" w:hAnsi="Calibri" w:cs="Calibri"/>
                <w:sz w:val="18"/>
              </w:rPr>
              <w:t>km</w:t>
            </w:r>
          </w:p>
        </w:tc>
        <w:tc>
          <w:tcPr>
            <w:tcW w:w="550" w:type="pct"/>
            <w:vAlign w:val="center"/>
          </w:tcPr>
          <w:p w14:paraId="35D8196A" w14:textId="77777777" w:rsidR="00910BE0" w:rsidRDefault="00A9250D">
            <w:pPr>
              <w:spacing w:after="0" w:line="240" w:lineRule="auto"/>
              <w:jc w:val="right"/>
            </w:pPr>
            <w:r>
              <w:rPr>
                <w:rFonts w:ascii="Calibri" w:hAnsi="Calibri" w:cs="Calibri"/>
                <w:sz w:val="18"/>
              </w:rPr>
              <w:t>0,0</w:t>
            </w:r>
          </w:p>
        </w:tc>
        <w:tc>
          <w:tcPr>
            <w:tcW w:w="550" w:type="pct"/>
            <w:vAlign w:val="center"/>
          </w:tcPr>
          <w:p w14:paraId="3E53BC98" w14:textId="77777777" w:rsidR="00910BE0" w:rsidRDefault="00A9250D">
            <w:pPr>
              <w:spacing w:after="0" w:line="240" w:lineRule="auto"/>
              <w:jc w:val="center"/>
            </w:pPr>
            <w:r>
              <w:rPr>
                <w:rFonts w:ascii="Calibri" w:hAnsi="Calibri" w:cs="Calibri"/>
                <w:sz w:val="18"/>
              </w:rPr>
              <w:t>HŽI</w:t>
            </w:r>
          </w:p>
        </w:tc>
        <w:tc>
          <w:tcPr>
            <w:tcW w:w="550" w:type="pct"/>
            <w:vAlign w:val="center"/>
          </w:tcPr>
          <w:p w14:paraId="2D76D8D4" w14:textId="77777777" w:rsidR="00910BE0" w:rsidRDefault="00A9250D">
            <w:pPr>
              <w:spacing w:after="0" w:line="240" w:lineRule="auto"/>
              <w:jc w:val="right"/>
            </w:pPr>
            <w:r>
              <w:rPr>
                <w:rFonts w:ascii="Calibri" w:hAnsi="Calibri" w:cs="Calibri"/>
                <w:sz w:val="18"/>
              </w:rPr>
              <w:t>4,0</w:t>
            </w:r>
          </w:p>
        </w:tc>
        <w:tc>
          <w:tcPr>
            <w:tcW w:w="550" w:type="pct"/>
            <w:vAlign w:val="center"/>
          </w:tcPr>
          <w:p w14:paraId="43690D0A" w14:textId="77777777" w:rsidR="00910BE0" w:rsidRDefault="00A9250D">
            <w:pPr>
              <w:spacing w:after="0" w:line="240" w:lineRule="auto"/>
              <w:jc w:val="right"/>
            </w:pPr>
            <w:r>
              <w:rPr>
                <w:rFonts w:ascii="Calibri" w:hAnsi="Calibri" w:cs="Calibri"/>
                <w:sz w:val="18"/>
              </w:rPr>
              <w:t>5,0</w:t>
            </w:r>
          </w:p>
        </w:tc>
        <w:tc>
          <w:tcPr>
            <w:tcW w:w="550" w:type="pct"/>
            <w:vAlign w:val="center"/>
          </w:tcPr>
          <w:p w14:paraId="3026122C" w14:textId="77777777" w:rsidR="00910BE0" w:rsidRDefault="00A9250D">
            <w:pPr>
              <w:spacing w:after="0" w:line="240" w:lineRule="auto"/>
              <w:jc w:val="right"/>
            </w:pPr>
            <w:r>
              <w:rPr>
                <w:rFonts w:ascii="Calibri" w:hAnsi="Calibri" w:cs="Calibri"/>
                <w:sz w:val="18"/>
              </w:rPr>
              <w:t>5,0</w:t>
            </w:r>
          </w:p>
        </w:tc>
      </w:tr>
    </w:tbl>
    <w:p w14:paraId="2B89BB51" w14:textId="77777777" w:rsidR="00910BE0" w:rsidRDefault="00910BE0">
      <w:pPr>
        <w:spacing w:after="0" w:line="240" w:lineRule="auto"/>
      </w:pPr>
    </w:p>
    <w:p w14:paraId="5DE3DF27" w14:textId="77777777" w:rsidR="00910BE0" w:rsidRDefault="00A9250D">
      <w:pPr>
        <w:spacing w:line="240" w:lineRule="auto"/>
      </w:pPr>
      <w:r>
        <w:rPr>
          <w:rFonts w:ascii="Calibri" w:hAnsi="Calibri" w:cs="Calibri"/>
          <w:b/>
          <w:sz w:val="22"/>
        </w:rPr>
        <w:br/>
        <w:t>K110008 PROGRAM AKTIVNOSTI U FUNKCIJI INFRASTRUKTURE I PROMETA NA MREŽI KAO CJELINE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70250E75" w14:textId="77777777">
        <w:tc>
          <w:tcPr>
            <w:tcW w:w="980" w:type="pct"/>
            <w:shd w:val="clear" w:color="auto" w:fill="BCDFFB"/>
            <w:vAlign w:val="center"/>
          </w:tcPr>
          <w:p w14:paraId="09F4B503" w14:textId="77777777" w:rsidR="00910BE0" w:rsidRDefault="00910BE0">
            <w:pPr>
              <w:spacing w:after="0" w:line="240" w:lineRule="auto"/>
              <w:jc w:val="center"/>
            </w:pPr>
          </w:p>
        </w:tc>
        <w:tc>
          <w:tcPr>
            <w:tcW w:w="690" w:type="pct"/>
            <w:shd w:val="clear" w:color="auto" w:fill="BCDFFB"/>
            <w:vAlign w:val="center"/>
          </w:tcPr>
          <w:p w14:paraId="0BD0DF67"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7172571"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7E0454A3"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072FE356"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5330FFEE"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19D73550"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0C1F9A2E" w14:textId="77777777">
        <w:tc>
          <w:tcPr>
            <w:tcW w:w="980" w:type="pct"/>
            <w:vAlign w:val="center"/>
          </w:tcPr>
          <w:p w14:paraId="58A89AE2" w14:textId="77777777" w:rsidR="00910BE0" w:rsidRDefault="00A9250D">
            <w:pPr>
              <w:spacing w:after="0" w:line="240" w:lineRule="auto"/>
            </w:pPr>
            <w:r>
              <w:rPr>
                <w:rFonts w:ascii="Calibri" w:hAnsi="Calibri" w:cs="Calibri"/>
                <w:sz w:val="18"/>
              </w:rPr>
              <w:t>K110008</w:t>
            </w:r>
          </w:p>
        </w:tc>
        <w:tc>
          <w:tcPr>
            <w:tcW w:w="690" w:type="pct"/>
            <w:vAlign w:val="bottom"/>
          </w:tcPr>
          <w:p w14:paraId="574ABE05" w14:textId="77777777" w:rsidR="00910BE0" w:rsidRDefault="00A9250D">
            <w:pPr>
              <w:spacing w:after="0" w:line="240" w:lineRule="auto"/>
              <w:jc w:val="right"/>
            </w:pPr>
            <w:r>
              <w:rPr>
                <w:rFonts w:ascii="Calibri" w:hAnsi="Calibri" w:cs="Calibri"/>
                <w:sz w:val="18"/>
              </w:rPr>
              <w:t>18.031.812</w:t>
            </w:r>
          </w:p>
        </w:tc>
        <w:tc>
          <w:tcPr>
            <w:tcW w:w="690" w:type="pct"/>
            <w:vAlign w:val="bottom"/>
          </w:tcPr>
          <w:p w14:paraId="6968B190" w14:textId="77777777" w:rsidR="00910BE0" w:rsidRDefault="00A9250D">
            <w:pPr>
              <w:spacing w:after="0" w:line="240" w:lineRule="auto"/>
              <w:jc w:val="right"/>
            </w:pPr>
            <w:r>
              <w:rPr>
                <w:rFonts w:ascii="Calibri" w:hAnsi="Calibri" w:cs="Calibri"/>
                <w:sz w:val="18"/>
              </w:rPr>
              <w:t>22.297.000</w:t>
            </w:r>
          </w:p>
        </w:tc>
        <w:tc>
          <w:tcPr>
            <w:tcW w:w="690" w:type="pct"/>
            <w:vAlign w:val="bottom"/>
          </w:tcPr>
          <w:p w14:paraId="7070C2CB" w14:textId="77777777" w:rsidR="00910BE0" w:rsidRDefault="00A9250D">
            <w:pPr>
              <w:spacing w:after="0" w:line="240" w:lineRule="auto"/>
              <w:jc w:val="right"/>
            </w:pPr>
            <w:r>
              <w:rPr>
                <w:rFonts w:ascii="Calibri" w:hAnsi="Calibri" w:cs="Calibri"/>
                <w:sz w:val="18"/>
              </w:rPr>
              <w:t>22.014.100</w:t>
            </w:r>
          </w:p>
        </w:tc>
        <w:tc>
          <w:tcPr>
            <w:tcW w:w="690" w:type="pct"/>
            <w:vAlign w:val="bottom"/>
          </w:tcPr>
          <w:p w14:paraId="30EDCBA6" w14:textId="77777777" w:rsidR="00910BE0" w:rsidRDefault="00A9250D">
            <w:pPr>
              <w:spacing w:after="0" w:line="240" w:lineRule="auto"/>
              <w:jc w:val="right"/>
            </w:pPr>
            <w:r>
              <w:rPr>
                <w:rFonts w:ascii="Calibri" w:hAnsi="Calibri" w:cs="Calibri"/>
                <w:sz w:val="18"/>
              </w:rPr>
              <w:t>22.002.600</w:t>
            </w:r>
          </w:p>
        </w:tc>
        <w:tc>
          <w:tcPr>
            <w:tcW w:w="690" w:type="pct"/>
            <w:vAlign w:val="bottom"/>
          </w:tcPr>
          <w:p w14:paraId="2DAA7A58" w14:textId="77777777" w:rsidR="00910BE0" w:rsidRDefault="00A9250D">
            <w:pPr>
              <w:spacing w:after="0" w:line="240" w:lineRule="auto"/>
              <w:jc w:val="right"/>
            </w:pPr>
            <w:r>
              <w:rPr>
                <w:rFonts w:ascii="Calibri" w:hAnsi="Calibri" w:cs="Calibri"/>
                <w:sz w:val="18"/>
              </w:rPr>
              <w:t>28.170.000</w:t>
            </w:r>
          </w:p>
        </w:tc>
        <w:tc>
          <w:tcPr>
            <w:tcW w:w="400" w:type="pct"/>
            <w:vAlign w:val="bottom"/>
          </w:tcPr>
          <w:p w14:paraId="0024500C" w14:textId="77777777" w:rsidR="00910BE0" w:rsidRDefault="00A9250D">
            <w:pPr>
              <w:spacing w:after="0" w:line="240" w:lineRule="auto"/>
              <w:jc w:val="right"/>
            </w:pPr>
            <w:r>
              <w:rPr>
                <w:rFonts w:ascii="Calibri" w:hAnsi="Calibri" w:cs="Calibri"/>
                <w:sz w:val="18"/>
              </w:rPr>
              <w:t>98,7</w:t>
            </w:r>
          </w:p>
        </w:tc>
      </w:tr>
    </w:tbl>
    <w:p w14:paraId="336A8492" w14:textId="77777777" w:rsidR="00910BE0" w:rsidRDefault="00910BE0">
      <w:pPr>
        <w:spacing w:after="0" w:line="240" w:lineRule="auto"/>
      </w:pPr>
    </w:p>
    <w:p w14:paraId="186C9D30" w14:textId="77777777" w:rsidR="00910BE0" w:rsidRDefault="00A9250D">
      <w:pPr>
        <w:spacing w:line="240" w:lineRule="auto"/>
        <w:jc w:val="both"/>
      </w:pPr>
      <w:r>
        <w:rPr>
          <w:rFonts w:ascii="Calibri" w:hAnsi="Calibri" w:cs="Calibri"/>
          <w:sz w:val="22"/>
        </w:rPr>
        <w:t xml:space="preserve">Program aktivnosti u funkciji infrastrukture i prometa na mreži obuhvaća planirane projekte građevinskog, elektroenergetskog, prometno-upravljačkog i signalno-sigurnosnog infrastrukturnog podsustava koji se odnose na radove na željezničko cestovnim prijelazima i pješačkim prijelazima preko pruge, zaštite okoliša, zamjene skretnica, izgradnju odnosno rekonstrukciju stajališta, rekonstrukcije rasvjete, kolodvorskih zgrada, signalno-sigurnosnih uređaja i sličnih uređaja projekata s ciljem </w:t>
      </w:r>
      <w:r>
        <w:rPr>
          <w:rFonts w:ascii="Calibri" w:hAnsi="Calibri" w:cs="Calibri"/>
          <w:sz w:val="22"/>
        </w:rPr>
        <w:lastRenderedPageBreak/>
        <w:t xml:space="preserve">unapređenja tehnologije. Isto tako u tom programu je projekt prilagodbe željezničkih graničnih prijelaza za provedbu schengenske pravne stečevine te priprema studijske, investicijske i tehničke dokumentacije. </w:t>
      </w:r>
    </w:p>
    <w:p w14:paraId="19D701F6" w14:textId="77777777" w:rsidR="00910BE0" w:rsidRDefault="00A9250D">
      <w:pPr>
        <w:spacing w:line="240" w:lineRule="auto"/>
        <w:jc w:val="both"/>
      </w:pPr>
      <w:r>
        <w:rPr>
          <w:rFonts w:ascii="Calibri" w:hAnsi="Calibri" w:cs="Calibri"/>
          <w:sz w:val="22"/>
        </w:rPr>
        <w:t xml:space="preserve">Za 2026. godinu planirani su rashodi u iznosu 22.014.100 EUR, za 2027. godinu projicirani su u iznosu 22.002.600 EUR i za 2028. godinu u iznosu 28.170.000 EUR. </w:t>
      </w:r>
    </w:p>
    <w:p w14:paraId="6872E915" w14:textId="77777777" w:rsidR="00910BE0" w:rsidRDefault="00A9250D">
      <w:pPr>
        <w:spacing w:line="240" w:lineRule="auto"/>
        <w:jc w:val="both"/>
      </w:pPr>
      <w:r>
        <w:rPr>
          <w:rFonts w:ascii="Calibri" w:hAnsi="Calibri" w:cs="Calibri"/>
          <w:sz w:val="22"/>
        </w:rPr>
        <w:t>Projekti iz ove aktivnosti financirat će se u 2026. i 2027 godini  85% iz sredstava Državnog proračuna i 15% iz sredstava EU fondova (PKK).  U 2028. godini izvor financiranja su sredstva DP.</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6"/>
        <w:gridCol w:w="1239"/>
        <w:gridCol w:w="973"/>
        <w:gridCol w:w="974"/>
        <w:gridCol w:w="974"/>
        <w:gridCol w:w="974"/>
        <w:gridCol w:w="974"/>
        <w:gridCol w:w="974"/>
      </w:tblGrid>
      <w:tr w:rsidR="00910BE0" w14:paraId="5E423549" w14:textId="77777777">
        <w:tc>
          <w:tcPr>
            <w:tcW w:w="950" w:type="pct"/>
            <w:shd w:val="clear" w:color="auto" w:fill="BCDFFB"/>
            <w:vAlign w:val="center"/>
          </w:tcPr>
          <w:p w14:paraId="1B64C15B"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035A7F74"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41D82BE1"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1D182D0F"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43855584"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6D2E8437"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2C9314F6"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2197F943" w14:textId="77777777" w:rsidR="00910BE0" w:rsidRDefault="00A9250D">
            <w:pPr>
              <w:spacing w:after="0" w:line="240" w:lineRule="auto"/>
              <w:jc w:val="center"/>
            </w:pPr>
            <w:r>
              <w:rPr>
                <w:rFonts w:ascii="Calibri" w:hAnsi="Calibri" w:cs="Calibri"/>
                <w:b/>
                <w:sz w:val="18"/>
              </w:rPr>
              <w:t>Ciljana vrijednost za 2028.</w:t>
            </w:r>
          </w:p>
        </w:tc>
      </w:tr>
      <w:tr w:rsidR="00910BE0" w14:paraId="38500241" w14:textId="77777777">
        <w:tc>
          <w:tcPr>
            <w:tcW w:w="950" w:type="pct"/>
            <w:vAlign w:val="center"/>
          </w:tcPr>
          <w:p w14:paraId="2D032955" w14:textId="77777777" w:rsidR="00910BE0" w:rsidRDefault="00A9250D">
            <w:pPr>
              <w:spacing w:after="0" w:line="240" w:lineRule="auto"/>
              <w:jc w:val="center"/>
            </w:pPr>
            <w:r>
              <w:rPr>
                <w:rFonts w:ascii="Calibri" w:hAnsi="Calibri" w:cs="Calibri"/>
                <w:sz w:val="18"/>
              </w:rPr>
              <w:t>Broj  osiguranih i moderniziranih željezničko-cestovnih prijelaza</w:t>
            </w:r>
          </w:p>
        </w:tc>
        <w:tc>
          <w:tcPr>
            <w:tcW w:w="550" w:type="pct"/>
            <w:vAlign w:val="center"/>
          </w:tcPr>
          <w:p w14:paraId="6D55665C" w14:textId="77777777" w:rsidR="00910BE0" w:rsidRDefault="00A9250D">
            <w:pPr>
              <w:spacing w:after="0" w:line="240" w:lineRule="auto"/>
              <w:jc w:val="center"/>
            </w:pPr>
            <w:r>
              <w:rPr>
                <w:rFonts w:ascii="Calibri" w:hAnsi="Calibri" w:cs="Calibri"/>
                <w:sz w:val="18"/>
              </w:rPr>
              <w:t>Osigurani i modernizirani željezničko-cestovni prijelazi automatskim elektroničkim signalno-sigurnosnim uređajima na prugama za međunarodni, regionalni i lokalni promet</w:t>
            </w:r>
          </w:p>
        </w:tc>
        <w:tc>
          <w:tcPr>
            <w:tcW w:w="550" w:type="pct"/>
            <w:vAlign w:val="center"/>
          </w:tcPr>
          <w:p w14:paraId="0044D861" w14:textId="77777777" w:rsidR="00910BE0" w:rsidRDefault="00A9250D">
            <w:pPr>
              <w:spacing w:after="0" w:line="240" w:lineRule="auto"/>
              <w:jc w:val="center"/>
            </w:pPr>
            <w:r>
              <w:rPr>
                <w:rFonts w:ascii="Calibri" w:hAnsi="Calibri" w:cs="Calibri"/>
                <w:sz w:val="18"/>
              </w:rPr>
              <w:t>broj</w:t>
            </w:r>
          </w:p>
        </w:tc>
        <w:tc>
          <w:tcPr>
            <w:tcW w:w="550" w:type="pct"/>
            <w:vAlign w:val="center"/>
          </w:tcPr>
          <w:p w14:paraId="6C2DA593" w14:textId="77777777" w:rsidR="00910BE0" w:rsidRDefault="00A9250D">
            <w:pPr>
              <w:spacing w:after="0" w:line="240" w:lineRule="auto"/>
              <w:jc w:val="right"/>
            </w:pPr>
            <w:r>
              <w:rPr>
                <w:rFonts w:ascii="Calibri" w:hAnsi="Calibri" w:cs="Calibri"/>
                <w:sz w:val="18"/>
              </w:rPr>
              <w:t>0,0</w:t>
            </w:r>
          </w:p>
        </w:tc>
        <w:tc>
          <w:tcPr>
            <w:tcW w:w="550" w:type="pct"/>
            <w:vAlign w:val="center"/>
          </w:tcPr>
          <w:p w14:paraId="2E35FC47" w14:textId="77777777" w:rsidR="00910BE0" w:rsidRDefault="00A9250D">
            <w:pPr>
              <w:spacing w:after="0" w:line="240" w:lineRule="auto"/>
              <w:jc w:val="center"/>
            </w:pPr>
            <w:r>
              <w:rPr>
                <w:rFonts w:ascii="Calibri" w:hAnsi="Calibri" w:cs="Calibri"/>
                <w:sz w:val="18"/>
              </w:rPr>
              <w:t>HŽI</w:t>
            </w:r>
          </w:p>
        </w:tc>
        <w:tc>
          <w:tcPr>
            <w:tcW w:w="550" w:type="pct"/>
            <w:vAlign w:val="center"/>
          </w:tcPr>
          <w:p w14:paraId="681C0C07" w14:textId="77777777" w:rsidR="00910BE0" w:rsidRDefault="00A9250D">
            <w:pPr>
              <w:spacing w:after="0" w:line="240" w:lineRule="auto"/>
              <w:jc w:val="right"/>
            </w:pPr>
            <w:r>
              <w:rPr>
                <w:rFonts w:ascii="Calibri" w:hAnsi="Calibri" w:cs="Calibri"/>
                <w:sz w:val="18"/>
              </w:rPr>
              <w:t>20,0</w:t>
            </w:r>
          </w:p>
        </w:tc>
        <w:tc>
          <w:tcPr>
            <w:tcW w:w="550" w:type="pct"/>
            <w:vAlign w:val="center"/>
          </w:tcPr>
          <w:p w14:paraId="17065963" w14:textId="77777777" w:rsidR="00910BE0" w:rsidRDefault="00A9250D">
            <w:pPr>
              <w:spacing w:after="0" w:line="240" w:lineRule="auto"/>
              <w:jc w:val="right"/>
            </w:pPr>
            <w:r>
              <w:rPr>
                <w:rFonts w:ascii="Calibri" w:hAnsi="Calibri" w:cs="Calibri"/>
                <w:sz w:val="18"/>
              </w:rPr>
              <w:t>20,0</w:t>
            </w:r>
          </w:p>
        </w:tc>
        <w:tc>
          <w:tcPr>
            <w:tcW w:w="550" w:type="pct"/>
            <w:vAlign w:val="center"/>
          </w:tcPr>
          <w:p w14:paraId="699FF391" w14:textId="77777777" w:rsidR="00910BE0" w:rsidRDefault="00A9250D">
            <w:pPr>
              <w:spacing w:after="0" w:line="240" w:lineRule="auto"/>
              <w:jc w:val="right"/>
            </w:pPr>
            <w:r>
              <w:rPr>
                <w:rFonts w:ascii="Calibri" w:hAnsi="Calibri" w:cs="Calibri"/>
                <w:sz w:val="18"/>
              </w:rPr>
              <w:t>24,0</w:t>
            </w:r>
          </w:p>
        </w:tc>
      </w:tr>
      <w:tr w:rsidR="00910BE0" w14:paraId="6E2C5639" w14:textId="77777777">
        <w:tc>
          <w:tcPr>
            <w:tcW w:w="950" w:type="pct"/>
            <w:vAlign w:val="center"/>
          </w:tcPr>
          <w:p w14:paraId="707345C3" w14:textId="77777777" w:rsidR="00910BE0" w:rsidRDefault="00A9250D">
            <w:pPr>
              <w:spacing w:after="0" w:line="240" w:lineRule="auto"/>
              <w:jc w:val="center"/>
            </w:pPr>
            <w:r>
              <w:rPr>
                <w:rFonts w:ascii="Calibri" w:hAnsi="Calibri" w:cs="Calibri"/>
                <w:sz w:val="18"/>
              </w:rPr>
              <w:t>Broj ugrađenih  mjernih stanica</w:t>
            </w:r>
          </w:p>
        </w:tc>
        <w:tc>
          <w:tcPr>
            <w:tcW w:w="550" w:type="pct"/>
            <w:vAlign w:val="center"/>
          </w:tcPr>
          <w:p w14:paraId="114834FE" w14:textId="77777777" w:rsidR="00910BE0" w:rsidRDefault="00A9250D">
            <w:pPr>
              <w:spacing w:after="0" w:line="240" w:lineRule="auto"/>
              <w:jc w:val="center"/>
            </w:pPr>
            <w:r>
              <w:rPr>
                <w:rFonts w:ascii="Calibri" w:hAnsi="Calibri" w:cs="Calibri"/>
                <w:sz w:val="18"/>
              </w:rPr>
              <w:t>Izvedeni radovi s brojem lokacija sa ugrađenim mjernim stanicama</w:t>
            </w:r>
          </w:p>
        </w:tc>
        <w:tc>
          <w:tcPr>
            <w:tcW w:w="550" w:type="pct"/>
            <w:vAlign w:val="center"/>
          </w:tcPr>
          <w:p w14:paraId="1A259E29" w14:textId="77777777" w:rsidR="00910BE0" w:rsidRDefault="00A9250D">
            <w:pPr>
              <w:spacing w:after="0" w:line="240" w:lineRule="auto"/>
              <w:jc w:val="center"/>
            </w:pPr>
            <w:r>
              <w:rPr>
                <w:rFonts w:ascii="Calibri" w:hAnsi="Calibri" w:cs="Calibri"/>
                <w:sz w:val="18"/>
              </w:rPr>
              <w:t>broj</w:t>
            </w:r>
          </w:p>
        </w:tc>
        <w:tc>
          <w:tcPr>
            <w:tcW w:w="550" w:type="pct"/>
            <w:vAlign w:val="center"/>
          </w:tcPr>
          <w:p w14:paraId="303152FA" w14:textId="77777777" w:rsidR="00910BE0" w:rsidRDefault="00A9250D">
            <w:pPr>
              <w:spacing w:after="0" w:line="240" w:lineRule="auto"/>
              <w:jc w:val="right"/>
            </w:pPr>
            <w:r>
              <w:rPr>
                <w:rFonts w:ascii="Calibri" w:hAnsi="Calibri" w:cs="Calibri"/>
                <w:sz w:val="18"/>
              </w:rPr>
              <w:t>0,0</w:t>
            </w:r>
          </w:p>
        </w:tc>
        <w:tc>
          <w:tcPr>
            <w:tcW w:w="550" w:type="pct"/>
            <w:vAlign w:val="center"/>
          </w:tcPr>
          <w:p w14:paraId="6F49109E" w14:textId="77777777" w:rsidR="00910BE0" w:rsidRDefault="00A9250D">
            <w:pPr>
              <w:spacing w:after="0" w:line="240" w:lineRule="auto"/>
              <w:jc w:val="center"/>
            </w:pPr>
            <w:r>
              <w:rPr>
                <w:rFonts w:ascii="Calibri" w:hAnsi="Calibri" w:cs="Calibri"/>
                <w:sz w:val="18"/>
              </w:rPr>
              <w:t>HŽI</w:t>
            </w:r>
          </w:p>
        </w:tc>
        <w:tc>
          <w:tcPr>
            <w:tcW w:w="550" w:type="pct"/>
            <w:vAlign w:val="center"/>
          </w:tcPr>
          <w:p w14:paraId="610F6865" w14:textId="77777777" w:rsidR="00910BE0" w:rsidRDefault="00A9250D">
            <w:pPr>
              <w:spacing w:after="0" w:line="240" w:lineRule="auto"/>
              <w:jc w:val="right"/>
            </w:pPr>
            <w:r>
              <w:rPr>
                <w:rFonts w:ascii="Calibri" w:hAnsi="Calibri" w:cs="Calibri"/>
                <w:sz w:val="18"/>
              </w:rPr>
              <w:t>2,0</w:t>
            </w:r>
          </w:p>
        </w:tc>
        <w:tc>
          <w:tcPr>
            <w:tcW w:w="550" w:type="pct"/>
            <w:vAlign w:val="center"/>
          </w:tcPr>
          <w:p w14:paraId="2724D338" w14:textId="77777777" w:rsidR="00910BE0" w:rsidRDefault="00A9250D">
            <w:pPr>
              <w:spacing w:after="0" w:line="240" w:lineRule="auto"/>
              <w:jc w:val="right"/>
            </w:pPr>
            <w:r>
              <w:rPr>
                <w:rFonts w:ascii="Calibri" w:hAnsi="Calibri" w:cs="Calibri"/>
                <w:sz w:val="18"/>
              </w:rPr>
              <w:t>1,0</w:t>
            </w:r>
          </w:p>
        </w:tc>
        <w:tc>
          <w:tcPr>
            <w:tcW w:w="550" w:type="pct"/>
            <w:vAlign w:val="center"/>
          </w:tcPr>
          <w:p w14:paraId="4AC7CDBB" w14:textId="77777777" w:rsidR="00910BE0" w:rsidRDefault="00A9250D">
            <w:pPr>
              <w:spacing w:after="0" w:line="240" w:lineRule="auto"/>
              <w:jc w:val="right"/>
            </w:pPr>
            <w:r>
              <w:rPr>
                <w:rFonts w:ascii="Calibri" w:hAnsi="Calibri" w:cs="Calibri"/>
                <w:sz w:val="18"/>
              </w:rPr>
              <w:t>0,0</w:t>
            </w:r>
          </w:p>
        </w:tc>
      </w:tr>
    </w:tbl>
    <w:p w14:paraId="35F4BA00" w14:textId="77777777" w:rsidR="00910BE0" w:rsidRDefault="00910BE0">
      <w:pPr>
        <w:spacing w:after="0" w:line="240" w:lineRule="auto"/>
      </w:pPr>
    </w:p>
    <w:p w14:paraId="08905E0E" w14:textId="77777777" w:rsidR="00910BE0" w:rsidRDefault="00A9250D">
      <w:pPr>
        <w:spacing w:line="240" w:lineRule="auto"/>
      </w:pPr>
      <w:r>
        <w:rPr>
          <w:rFonts w:ascii="Calibri" w:hAnsi="Calibri" w:cs="Calibri"/>
          <w:b/>
          <w:sz w:val="22"/>
        </w:rPr>
        <w:br/>
        <w:t>K110009 IZGRADNJA NOVIH PRUGA I KOLOSIJEKA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19"/>
        <w:gridCol w:w="1193"/>
        <w:gridCol w:w="1193"/>
        <w:gridCol w:w="1193"/>
        <w:gridCol w:w="1193"/>
        <w:gridCol w:w="1193"/>
        <w:gridCol w:w="1104"/>
      </w:tblGrid>
      <w:tr w:rsidR="00910BE0" w14:paraId="3322240B" w14:textId="77777777">
        <w:tc>
          <w:tcPr>
            <w:tcW w:w="980" w:type="pct"/>
            <w:shd w:val="clear" w:color="auto" w:fill="BCDFFB"/>
            <w:vAlign w:val="center"/>
          </w:tcPr>
          <w:p w14:paraId="25750093" w14:textId="77777777" w:rsidR="00910BE0" w:rsidRDefault="00910BE0">
            <w:pPr>
              <w:spacing w:after="0" w:line="240" w:lineRule="auto"/>
              <w:jc w:val="center"/>
            </w:pPr>
          </w:p>
        </w:tc>
        <w:tc>
          <w:tcPr>
            <w:tcW w:w="690" w:type="pct"/>
            <w:shd w:val="clear" w:color="auto" w:fill="BCDFFB"/>
            <w:vAlign w:val="center"/>
          </w:tcPr>
          <w:p w14:paraId="14A3D7CE" w14:textId="77777777" w:rsidR="00910BE0" w:rsidRDefault="00A9250D">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14:paraId="6C9AA97D"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14:paraId="04650E55"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14:paraId="33E39857"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14:paraId="3D5803B1" w14:textId="77777777" w:rsidR="00910BE0" w:rsidRDefault="00A9250D">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14:paraId="74927F14" w14:textId="77777777" w:rsidR="00910BE0" w:rsidRDefault="00A9250D">
            <w:pPr>
              <w:spacing w:after="0" w:line="240" w:lineRule="auto"/>
              <w:jc w:val="center"/>
            </w:pPr>
            <w:r>
              <w:rPr>
                <w:rFonts w:ascii="Calibri" w:hAnsi="Calibri" w:cs="Calibri"/>
                <w:b/>
                <w:sz w:val="18"/>
              </w:rPr>
              <w:t>Indeks</w:t>
            </w:r>
            <w:r>
              <w:rPr>
                <w:rFonts w:ascii="Calibri" w:hAnsi="Calibri" w:cs="Calibri"/>
                <w:b/>
                <w:sz w:val="18"/>
              </w:rPr>
              <w:br/>
              <w:t>2026./2025.</w:t>
            </w:r>
          </w:p>
        </w:tc>
      </w:tr>
      <w:tr w:rsidR="00910BE0" w14:paraId="5534F58A" w14:textId="77777777">
        <w:tc>
          <w:tcPr>
            <w:tcW w:w="980" w:type="pct"/>
            <w:vAlign w:val="center"/>
          </w:tcPr>
          <w:p w14:paraId="3FCD848D" w14:textId="77777777" w:rsidR="00910BE0" w:rsidRDefault="00A9250D">
            <w:pPr>
              <w:spacing w:after="0" w:line="240" w:lineRule="auto"/>
            </w:pPr>
            <w:r>
              <w:rPr>
                <w:rFonts w:ascii="Calibri" w:hAnsi="Calibri" w:cs="Calibri"/>
                <w:sz w:val="18"/>
              </w:rPr>
              <w:t>K110009</w:t>
            </w:r>
          </w:p>
        </w:tc>
        <w:tc>
          <w:tcPr>
            <w:tcW w:w="690" w:type="pct"/>
            <w:vAlign w:val="bottom"/>
          </w:tcPr>
          <w:p w14:paraId="4A62E4CC" w14:textId="77777777" w:rsidR="00910BE0" w:rsidRDefault="00A9250D">
            <w:pPr>
              <w:spacing w:after="0" w:line="240" w:lineRule="auto"/>
              <w:jc w:val="right"/>
            </w:pPr>
            <w:r>
              <w:rPr>
                <w:rFonts w:ascii="Calibri" w:hAnsi="Calibri" w:cs="Calibri"/>
                <w:sz w:val="18"/>
              </w:rPr>
              <w:t>96.889.648</w:t>
            </w:r>
          </w:p>
        </w:tc>
        <w:tc>
          <w:tcPr>
            <w:tcW w:w="690" w:type="pct"/>
            <w:vAlign w:val="bottom"/>
          </w:tcPr>
          <w:p w14:paraId="4EF03C34" w14:textId="77777777" w:rsidR="00910BE0" w:rsidRDefault="00A9250D">
            <w:pPr>
              <w:spacing w:after="0" w:line="240" w:lineRule="auto"/>
              <w:jc w:val="right"/>
            </w:pPr>
            <w:r>
              <w:rPr>
                <w:rFonts w:ascii="Calibri" w:hAnsi="Calibri" w:cs="Calibri"/>
                <w:sz w:val="18"/>
              </w:rPr>
              <w:t>106.567.300</w:t>
            </w:r>
          </w:p>
        </w:tc>
        <w:tc>
          <w:tcPr>
            <w:tcW w:w="690" w:type="pct"/>
            <w:vAlign w:val="bottom"/>
          </w:tcPr>
          <w:p w14:paraId="7142656A" w14:textId="77777777" w:rsidR="00910BE0" w:rsidRDefault="00A9250D">
            <w:pPr>
              <w:spacing w:after="0" w:line="240" w:lineRule="auto"/>
              <w:jc w:val="right"/>
            </w:pPr>
            <w:r>
              <w:rPr>
                <w:rFonts w:ascii="Calibri" w:hAnsi="Calibri" w:cs="Calibri"/>
                <w:sz w:val="18"/>
              </w:rPr>
              <w:t>138.101.646</w:t>
            </w:r>
          </w:p>
        </w:tc>
        <w:tc>
          <w:tcPr>
            <w:tcW w:w="690" w:type="pct"/>
            <w:vAlign w:val="bottom"/>
          </w:tcPr>
          <w:p w14:paraId="1B397B23" w14:textId="77777777" w:rsidR="00910BE0" w:rsidRDefault="00A9250D">
            <w:pPr>
              <w:spacing w:after="0" w:line="240" w:lineRule="auto"/>
              <w:jc w:val="right"/>
            </w:pPr>
            <w:r>
              <w:rPr>
                <w:rFonts w:ascii="Calibri" w:hAnsi="Calibri" w:cs="Calibri"/>
                <w:sz w:val="18"/>
              </w:rPr>
              <w:t>112.113.071</w:t>
            </w:r>
          </w:p>
        </w:tc>
        <w:tc>
          <w:tcPr>
            <w:tcW w:w="690" w:type="pct"/>
            <w:vAlign w:val="bottom"/>
          </w:tcPr>
          <w:p w14:paraId="0735A949" w14:textId="77777777" w:rsidR="00910BE0" w:rsidRDefault="00A9250D">
            <w:pPr>
              <w:spacing w:after="0" w:line="240" w:lineRule="auto"/>
              <w:jc w:val="right"/>
            </w:pPr>
            <w:r>
              <w:rPr>
                <w:rFonts w:ascii="Calibri" w:hAnsi="Calibri" w:cs="Calibri"/>
                <w:sz w:val="18"/>
              </w:rPr>
              <w:t>133.767.000</w:t>
            </w:r>
          </w:p>
        </w:tc>
        <w:tc>
          <w:tcPr>
            <w:tcW w:w="400" w:type="pct"/>
            <w:vAlign w:val="bottom"/>
          </w:tcPr>
          <w:p w14:paraId="30AC1882" w14:textId="77777777" w:rsidR="00910BE0" w:rsidRDefault="00A9250D">
            <w:pPr>
              <w:spacing w:after="0" w:line="240" w:lineRule="auto"/>
              <w:jc w:val="right"/>
            </w:pPr>
            <w:r>
              <w:rPr>
                <w:rFonts w:ascii="Calibri" w:hAnsi="Calibri" w:cs="Calibri"/>
                <w:sz w:val="18"/>
              </w:rPr>
              <w:t>129,6</w:t>
            </w:r>
          </w:p>
        </w:tc>
      </w:tr>
    </w:tbl>
    <w:p w14:paraId="6BBC7F74" w14:textId="77777777" w:rsidR="00910BE0" w:rsidRDefault="00910BE0">
      <w:pPr>
        <w:spacing w:after="0" w:line="240" w:lineRule="auto"/>
      </w:pPr>
    </w:p>
    <w:p w14:paraId="39727A8E" w14:textId="77777777" w:rsidR="00910BE0" w:rsidRDefault="00A9250D">
      <w:pPr>
        <w:spacing w:line="240" w:lineRule="auto"/>
        <w:jc w:val="both"/>
      </w:pPr>
      <w:r>
        <w:rPr>
          <w:rFonts w:ascii="Calibri" w:hAnsi="Calibri" w:cs="Calibri"/>
          <w:sz w:val="22"/>
        </w:rPr>
        <w:t xml:space="preserve">Projekti iz programa izgradnje novih pruga i kolosijeka su kapitalni, strateški projekti HŽ Infrastrukture koji se financiraju iz sredstava EU putem Programa Konkurentnost i kohezija, Instrumenata za povezivanje Europe (CEF) i sredstava Državnog proračuna. </w:t>
      </w:r>
    </w:p>
    <w:p w14:paraId="77D46556" w14:textId="77777777" w:rsidR="00910BE0" w:rsidRDefault="00A9250D">
      <w:pPr>
        <w:spacing w:line="240" w:lineRule="auto"/>
        <w:jc w:val="both"/>
      </w:pPr>
      <w:r>
        <w:rPr>
          <w:rFonts w:ascii="Calibri" w:hAnsi="Calibri" w:cs="Calibri"/>
          <w:sz w:val="22"/>
        </w:rPr>
        <w:t xml:space="preserve">Budući da se radi o kapitalnim projektima čija realizacija traje po nekoliko godina, a uzimajući u obzir njihovu kompleksnost i proceduralne zahtjeve koje projekt treba udovoljiti prema EU i nacionalnoj regulativi, te neizvjesnost i dugotrajnost procesa javne nabave, kao i osigurana sredstva za realizaciju tih projekata, planirani su rashodi po godinama kako slijedi: 138.101.646 EUR za 2026. godinu, 112.113.071 EUR za 2027. godinu i 133.767.000 EUR za 2028. godinu. Planirani rashodi najvećim dijelom odnose se na realizaciju sljedećih projekata: </w:t>
      </w:r>
    </w:p>
    <w:p w14:paraId="2A408696" w14:textId="77777777" w:rsidR="00910BE0" w:rsidRDefault="00A9250D">
      <w:pPr>
        <w:spacing w:line="240" w:lineRule="auto"/>
        <w:ind w:left="566" w:hanging="218"/>
        <w:jc w:val="both"/>
      </w:pPr>
      <w:r>
        <w:rPr>
          <w:rFonts w:ascii="Calibri" w:hAnsi="Calibri" w:cs="Calibri"/>
          <w:sz w:val="22"/>
        </w:rPr>
        <w:t>-   Rekonstrukcija postojećeg i izgradnja drugog kolosijeka željezničke pruge na dionici Križevci – Koprivnica – Državna granica, pruga DG – Botovo – Dugo Selo</w:t>
      </w:r>
    </w:p>
    <w:p w14:paraId="0877E32A" w14:textId="77777777" w:rsidR="00910BE0" w:rsidRDefault="00A9250D">
      <w:pPr>
        <w:spacing w:line="240" w:lineRule="auto"/>
        <w:ind w:left="566" w:hanging="218"/>
        <w:jc w:val="both"/>
      </w:pPr>
      <w:r>
        <w:rPr>
          <w:rFonts w:ascii="Calibri" w:hAnsi="Calibri" w:cs="Calibri"/>
          <w:sz w:val="22"/>
        </w:rPr>
        <w:t>-   Rekonstrukcija postojećeg i izgradnja drugog kolosijeka odnosno nove dvokolosiječne pruge na dijelovima dionice Hrvatski Leskovac – Karlovac</w:t>
      </w:r>
    </w:p>
    <w:p w14:paraId="7A527E59" w14:textId="77777777" w:rsidR="00910BE0" w:rsidRDefault="00A9250D">
      <w:pPr>
        <w:spacing w:line="240" w:lineRule="auto"/>
        <w:ind w:left="566" w:hanging="218"/>
        <w:jc w:val="both"/>
      </w:pPr>
      <w:r>
        <w:rPr>
          <w:rFonts w:ascii="Calibri" w:hAnsi="Calibri" w:cs="Calibri"/>
          <w:sz w:val="22"/>
        </w:rPr>
        <w:lastRenderedPageBreak/>
        <w:t>-   Izgradnja drugog kolosijeka, modernizacija i obnova na pružnoj dionici Škrljevo – Rijeka – Jurdani, pruge Zagreb GK – Rijeka</w:t>
      </w:r>
    </w:p>
    <w:p w14:paraId="49C61019" w14:textId="77777777" w:rsidR="00910BE0" w:rsidRDefault="00A9250D">
      <w:pPr>
        <w:spacing w:line="240" w:lineRule="auto"/>
        <w:ind w:left="566" w:hanging="218"/>
        <w:jc w:val="both"/>
      </w:pPr>
      <w:r>
        <w:rPr>
          <w:rFonts w:ascii="Calibri" w:hAnsi="Calibri" w:cs="Calibri"/>
          <w:sz w:val="22"/>
        </w:rPr>
        <w:t>-   Rekonstrukcija postojećeg i izgradnja drugog kolosijeka odnosno nove dvokolosiječne pruge na dijelovima željezničke  pruge Dugo Selo - Novska (82 km)</w:t>
      </w:r>
    </w:p>
    <w:p w14:paraId="4E645AFC" w14:textId="77777777" w:rsidR="00910BE0" w:rsidRDefault="00A9250D">
      <w:pPr>
        <w:spacing w:line="240" w:lineRule="auto"/>
        <w:ind w:left="566" w:hanging="218"/>
        <w:jc w:val="both"/>
      </w:pPr>
      <w:r>
        <w:rPr>
          <w:rFonts w:ascii="Calibri" w:hAnsi="Calibri" w:cs="Calibri"/>
          <w:sz w:val="22"/>
        </w:rPr>
        <w:t>-   Rekonstrukcija postojećeg i izgradnja drugog kolosijeka na dionici Dugo Selo - Križevci, pruga DG - Botovo - Dugo Selo</w:t>
      </w:r>
    </w:p>
    <w:p w14:paraId="7B034F75" w14:textId="77777777" w:rsidR="00910BE0" w:rsidRDefault="00A9250D">
      <w:pPr>
        <w:spacing w:line="240" w:lineRule="auto"/>
        <w:ind w:left="566" w:hanging="218"/>
        <w:jc w:val="both"/>
      </w:pPr>
      <w:r>
        <w:rPr>
          <w:rFonts w:ascii="Calibri" w:hAnsi="Calibri" w:cs="Calibri"/>
          <w:sz w:val="22"/>
        </w:rPr>
        <w:t>-    Izgradnja nove dvokolosiječne željezničke pruge na dionici Skradnik-Krasica-Tijani</w:t>
      </w:r>
    </w:p>
    <w:p w14:paraId="490C3A82" w14:textId="77777777" w:rsidR="00910BE0" w:rsidRDefault="00A9250D">
      <w:pPr>
        <w:spacing w:line="240" w:lineRule="auto"/>
        <w:jc w:val="both"/>
      </w:pPr>
      <w:r>
        <w:rPr>
          <w:rFonts w:ascii="Calibri" w:hAnsi="Calibri" w:cs="Calibri"/>
          <w:sz w:val="22"/>
        </w:rPr>
        <w:t>Projekti izgradnje novih pruga i kolosijeka u 2026. godini financirat će se 58% iz sredstava DP i 42% iz EU fondova (PKK i CEF). U 2027. godini, 37% iz sredstava DP i 63% iz sredstava EU fondova, dok je za  2028. godinu projicirano da će projekti biti financirani 81% iz sredstava EU fondova i 19% iz sredstava DP.</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01"/>
        <w:gridCol w:w="1276"/>
        <w:gridCol w:w="968"/>
        <w:gridCol w:w="968"/>
        <w:gridCol w:w="968"/>
        <w:gridCol w:w="969"/>
        <w:gridCol w:w="969"/>
        <w:gridCol w:w="969"/>
      </w:tblGrid>
      <w:tr w:rsidR="00910BE0" w14:paraId="12DB928F" w14:textId="77777777">
        <w:tc>
          <w:tcPr>
            <w:tcW w:w="950" w:type="pct"/>
            <w:shd w:val="clear" w:color="auto" w:fill="BCDFFB"/>
            <w:vAlign w:val="center"/>
          </w:tcPr>
          <w:p w14:paraId="752D6291" w14:textId="77777777" w:rsidR="00910BE0" w:rsidRDefault="00A9250D">
            <w:pPr>
              <w:spacing w:after="0" w:line="240" w:lineRule="auto"/>
              <w:jc w:val="center"/>
            </w:pPr>
            <w:r>
              <w:rPr>
                <w:rFonts w:ascii="Calibri" w:hAnsi="Calibri" w:cs="Calibri"/>
                <w:b/>
                <w:sz w:val="18"/>
              </w:rPr>
              <w:t>Pokazatelj rezultata</w:t>
            </w:r>
          </w:p>
        </w:tc>
        <w:tc>
          <w:tcPr>
            <w:tcW w:w="550" w:type="pct"/>
            <w:shd w:val="clear" w:color="auto" w:fill="BCDFFB"/>
            <w:vAlign w:val="center"/>
          </w:tcPr>
          <w:p w14:paraId="692B509B" w14:textId="77777777" w:rsidR="00910BE0" w:rsidRDefault="00A9250D">
            <w:pPr>
              <w:spacing w:after="0" w:line="240" w:lineRule="auto"/>
              <w:jc w:val="center"/>
            </w:pPr>
            <w:r>
              <w:rPr>
                <w:rFonts w:ascii="Calibri" w:hAnsi="Calibri" w:cs="Calibri"/>
                <w:b/>
                <w:sz w:val="18"/>
              </w:rPr>
              <w:t>Definicija</w:t>
            </w:r>
          </w:p>
        </w:tc>
        <w:tc>
          <w:tcPr>
            <w:tcW w:w="550" w:type="pct"/>
            <w:shd w:val="clear" w:color="auto" w:fill="BCDFFB"/>
            <w:vAlign w:val="center"/>
          </w:tcPr>
          <w:p w14:paraId="3DC034EF" w14:textId="77777777" w:rsidR="00910BE0" w:rsidRDefault="00A9250D">
            <w:pPr>
              <w:spacing w:after="0" w:line="240" w:lineRule="auto"/>
              <w:jc w:val="center"/>
            </w:pPr>
            <w:r>
              <w:rPr>
                <w:rFonts w:ascii="Calibri" w:hAnsi="Calibri" w:cs="Calibri"/>
                <w:b/>
                <w:sz w:val="18"/>
              </w:rPr>
              <w:t>Jedinica</w:t>
            </w:r>
          </w:p>
        </w:tc>
        <w:tc>
          <w:tcPr>
            <w:tcW w:w="550" w:type="pct"/>
            <w:shd w:val="clear" w:color="auto" w:fill="BCDFFB"/>
            <w:vAlign w:val="center"/>
          </w:tcPr>
          <w:p w14:paraId="11BB7A83" w14:textId="77777777" w:rsidR="00910BE0" w:rsidRDefault="00A9250D">
            <w:pPr>
              <w:spacing w:after="0" w:line="240" w:lineRule="auto"/>
              <w:jc w:val="center"/>
            </w:pPr>
            <w:r>
              <w:rPr>
                <w:rFonts w:ascii="Calibri" w:hAnsi="Calibri" w:cs="Calibri"/>
                <w:b/>
                <w:sz w:val="18"/>
              </w:rPr>
              <w:t>Polazna vrijednost</w:t>
            </w:r>
          </w:p>
        </w:tc>
        <w:tc>
          <w:tcPr>
            <w:tcW w:w="550" w:type="pct"/>
            <w:shd w:val="clear" w:color="auto" w:fill="BCDFFB"/>
            <w:vAlign w:val="center"/>
          </w:tcPr>
          <w:p w14:paraId="6057A437" w14:textId="77777777" w:rsidR="00910BE0" w:rsidRDefault="00A9250D">
            <w:pPr>
              <w:spacing w:after="0" w:line="240" w:lineRule="auto"/>
              <w:jc w:val="center"/>
            </w:pPr>
            <w:r>
              <w:rPr>
                <w:rFonts w:ascii="Calibri" w:hAnsi="Calibri" w:cs="Calibri"/>
                <w:b/>
                <w:sz w:val="18"/>
              </w:rPr>
              <w:t>Izvor podataka</w:t>
            </w:r>
          </w:p>
        </w:tc>
        <w:tc>
          <w:tcPr>
            <w:tcW w:w="550" w:type="pct"/>
            <w:shd w:val="clear" w:color="auto" w:fill="BCDFFB"/>
            <w:vAlign w:val="center"/>
          </w:tcPr>
          <w:p w14:paraId="1D43CDC4" w14:textId="77777777" w:rsidR="00910BE0" w:rsidRDefault="00A9250D">
            <w:pPr>
              <w:spacing w:after="0" w:line="240" w:lineRule="auto"/>
              <w:jc w:val="center"/>
            </w:pPr>
            <w:r>
              <w:rPr>
                <w:rFonts w:ascii="Calibri" w:hAnsi="Calibri" w:cs="Calibri"/>
                <w:b/>
                <w:sz w:val="18"/>
              </w:rPr>
              <w:t>Ciljana vrijednost za 2026.</w:t>
            </w:r>
          </w:p>
        </w:tc>
        <w:tc>
          <w:tcPr>
            <w:tcW w:w="550" w:type="pct"/>
            <w:shd w:val="clear" w:color="auto" w:fill="BCDFFB"/>
            <w:vAlign w:val="center"/>
          </w:tcPr>
          <w:p w14:paraId="4D398E60" w14:textId="77777777" w:rsidR="00910BE0" w:rsidRDefault="00A9250D">
            <w:pPr>
              <w:spacing w:after="0" w:line="240" w:lineRule="auto"/>
              <w:jc w:val="center"/>
            </w:pPr>
            <w:r>
              <w:rPr>
                <w:rFonts w:ascii="Calibri" w:hAnsi="Calibri" w:cs="Calibri"/>
                <w:b/>
                <w:sz w:val="18"/>
              </w:rPr>
              <w:t>Ciljana vrijednost za 2027.</w:t>
            </w:r>
          </w:p>
        </w:tc>
        <w:tc>
          <w:tcPr>
            <w:tcW w:w="550" w:type="pct"/>
            <w:shd w:val="clear" w:color="auto" w:fill="BCDFFB"/>
            <w:vAlign w:val="center"/>
          </w:tcPr>
          <w:p w14:paraId="3417DF3A" w14:textId="77777777" w:rsidR="00910BE0" w:rsidRDefault="00A9250D">
            <w:pPr>
              <w:spacing w:after="0" w:line="240" w:lineRule="auto"/>
              <w:jc w:val="center"/>
            </w:pPr>
            <w:r>
              <w:rPr>
                <w:rFonts w:ascii="Calibri" w:hAnsi="Calibri" w:cs="Calibri"/>
                <w:b/>
                <w:sz w:val="18"/>
              </w:rPr>
              <w:t>Ciljana vrijednost za 2028.</w:t>
            </w:r>
          </w:p>
        </w:tc>
      </w:tr>
      <w:tr w:rsidR="00910BE0" w14:paraId="1303BF4D" w14:textId="77777777">
        <w:tc>
          <w:tcPr>
            <w:tcW w:w="950" w:type="pct"/>
            <w:vAlign w:val="center"/>
          </w:tcPr>
          <w:p w14:paraId="0C922D4D" w14:textId="77777777" w:rsidR="00910BE0" w:rsidRDefault="00A9250D">
            <w:pPr>
              <w:spacing w:after="0" w:line="240" w:lineRule="auto"/>
              <w:jc w:val="center"/>
            </w:pPr>
            <w:r>
              <w:rPr>
                <w:rFonts w:ascii="Calibri" w:hAnsi="Calibri" w:cs="Calibri"/>
                <w:sz w:val="18"/>
              </w:rPr>
              <w:t>Broj izgrađenih kilometara željezničkih kolosijeka na prugama</w:t>
            </w:r>
          </w:p>
        </w:tc>
        <w:tc>
          <w:tcPr>
            <w:tcW w:w="550" w:type="pct"/>
            <w:vAlign w:val="center"/>
          </w:tcPr>
          <w:p w14:paraId="5EE0A309" w14:textId="77777777" w:rsidR="00910BE0" w:rsidRDefault="00A9250D">
            <w:pPr>
              <w:spacing w:after="0" w:line="240" w:lineRule="auto"/>
              <w:jc w:val="center"/>
            </w:pPr>
            <w:r>
              <w:rPr>
                <w:rFonts w:ascii="Calibri" w:hAnsi="Calibri" w:cs="Calibri"/>
                <w:sz w:val="18"/>
              </w:rPr>
              <w:t>Izvedeni radovi za modernizaciju, rekonstrukciju i izgradnju kolosijeka na željezničkim prugama i unaprjeđenje željezničke infrastrukture</w:t>
            </w:r>
          </w:p>
        </w:tc>
        <w:tc>
          <w:tcPr>
            <w:tcW w:w="550" w:type="pct"/>
            <w:vAlign w:val="center"/>
          </w:tcPr>
          <w:p w14:paraId="6ADB75B8" w14:textId="77777777" w:rsidR="00910BE0" w:rsidRDefault="00A9250D">
            <w:pPr>
              <w:spacing w:after="0" w:line="240" w:lineRule="auto"/>
              <w:jc w:val="center"/>
            </w:pPr>
            <w:r>
              <w:rPr>
                <w:rFonts w:ascii="Calibri" w:hAnsi="Calibri" w:cs="Calibri"/>
                <w:sz w:val="18"/>
              </w:rPr>
              <w:t>km</w:t>
            </w:r>
          </w:p>
        </w:tc>
        <w:tc>
          <w:tcPr>
            <w:tcW w:w="550" w:type="pct"/>
            <w:vAlign w:val="center"/>
          </w:tcPr>
          <w:p w14:paraId="004011CD" w14:textId="77777777" w:rsidR="00910BE0" w:rsidRDefault="00A9250D">
            <w:pPr>
              <w:spacing w:after="0" w:line="240" w:lineRule="auto"/>
              <w:jc w:val="right"/>
            </w:pPr>
            <w:r>
              <w:rPr>
                <w:rFonts w:ascii="Calibri" w:hAnsi="Calibri" w:cs="Calibri"/>
                <w:sz w:val="18"/>
              </w:rPr>
              <w:t>10,8</w:t>
            </w:r>
          </w:p>
        </w:tc>
        <w:tc>
          <w:tcPr>
            <w:tcW w:w="550" w:type="pct"/>
            <w:vAlign w:val="center"/>
          </w:tcPr>
          <w:p w14:paraId="34F7A5FD" w14:textId="77777777" w:rsidR="00910BE0" w:rsidRDefault="00A9250D">
            <w:pPr>
              <w:spacing w:after="0" w:line="240" w:lineRule="auto"/>
              <w:jc w:val="center"/>
            </w:pPr>
            <w:r>
              <w:rPr>
                <w:rFonts w:ascii="Calibri" w:hAnsi="Calibri" w:cs="Calibri"/>
                <w:sz w:val="18"/>
              </w:rPr>
              <w:t>HŽI</w:t>
            </w:r>
          </w:p>
        </w:tc>
        <w:tc>
          <w:tcPr>
            <w:tcW w:w="550" w:type="pct"/>
            <w:vAlign w:val="center"/>
          </w:tcPr>
          <w:p w14:paraId="1BA79D73" w14:textId="77777777" w:rsidR="00910BE0" w:rsidRDefault="00A9250D">
            <w:pPr>
              <w:spacing w:after="0" w:line="240" w:lineRule="auto"/>
              <w:jc w:val="right"/>
            </w:pPr>
            <w:r>
              <w:rPr>
                <w:rFonts w:ascii="Calibri" w:hAnsi="Calibri" w:cs="Calibri"/>
                <w:sz w:val="18"/>
              </w:rPr>
              <w:t>20,0</w:t>
            </w:r>
          </w:p>
        </w:tc>
        <w:tc>
          <w:tcPr>
            <w:tcW w:w="550" w:type="pct"/>
            <w:vAlign w:val="center"/>
          </w:tcPr>
          <w:p w14:paraId="08501208" w14:textId="77777777" w:rsidR="00910BE0" w:rsidRDefault="00A9250D">
            <w:pPr>
              <w:spacing w:after="0" w:line="240" w:lineRule="auto"/>
              <w:jc w:val="right"/>
            </w:pPr>
            <w:r>
              <w:rPr>
                <w:rFonts w:ascii="Calibri" w:hAnsi="Calibri" w:cs="Calibri"/>
                <w:sz w:val="18"/>
              </w:rPr>
              <w:t>30,0</w:t>
            </w:r>
          </w:p>
        </w:tc>
        <w:tc>
          <w:tcPr>
            <w:tcW w:w="550" w:type="pct"/>
            <w:vAlign w:val="center"/>
          </w:tcPr>
          <w:p w14:paraId="02D07ACD" w14:textId="77777777" w:rsidR="00910BE0" w:rsidRDefault="00A9250D">
            <w:pPr>
              <w:spacing w:after="0" w:line="240" w:lineRule="auto"/>
              <w:jc w:val="right"/>
            </w:pPr>
            <w:r>
              <w:rPr>
                <w:rFonts w:ascii="Calibri" w:hAnsi="Calibri" w:cs="Calibri"/>
                <w:sz w:val="18"/>
              </w:rPr>
              <w:t>35,0</w:t>
            </w:r>
          </w:p>
        </w:tc>
      </w:tr>
    </w:tbl>
    <w:p w14:paraId="11CEA2A0" w14:textId="77777777" w:rsidR="00910BE0" w:rsidRDefault="00910BE0">
      <w:pPr>
        <w:spacing w:after="0" w:line="240" w:lineRule="auto"/>
      </w:pPr>
    </w:p>
    <w:sectPr w:rsidR="00910BE0">
      <w:footerReference w:type="default" r:id="rId6"/>
      <w:foot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268B" w14:textId="77777777" w:rsidR="00963477" w:rsidRDefault="00963477">
      <w:pPr>
        <w:spacing w:after="0" w:line="240" w:lineRule="auto"/>
      </w:pPr>
      <w:r>
        <w:separator/>
      </w:r>
    </w:p>
  </w:endnote>
  <w:endnote w:type="continuationSeparator" w:id="0">
    <w:p w14:paraId="2BDADEDD" w14:textId="77777777" w:rsidR="00963477" w:rsidRDefault="0096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E69" w14:textId="77777777" w:rsidR="00910BE0" w:rsidRDefault="00A9250D">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10B1" w14:textId="77777777" w:rsidR="00A9250D" w:rsidRDefault="00A9250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DEDA" w14:textId="77777777" w:rsidR="00963477" w:rsidRDefault="00963477">
      <w:pPr>
        <w:spacing w:after="0" w:line="240" w:lineRule="auto"/>
      </w:pPr>
      <w:r>
        <w:separator/>
      </w:r>
    </w:p>
  </w:footnote>
  <w:footnote w:type="continuationSeparator" w:id="0">
    <w:p w14:paraId="40AA3C2E" w14:textId="77777777" w:rsidR="00963477" w:rsidRDefault="009634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E0"/>
    <w:rsid w:val="003369D9"/>
    <w:rsid w:val="003419D3"/>
    <w:rsid w:val="00910BE0"/>
    <w:rsid w:val="00963477"/>
    <w:rsid w:val="00A9250D"/>
    <w:rsid w:val="00AA26FD"/>
    <w:rsid w:val="00E30D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1E0A"/>
  <w15:docId w15:val="{B2741008-7C1F-4950-92CC-B5112731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5510</Words>
  <Characters>31410</Characters>
  <Application>Microsoft Office Word</Application>
  <DocSecurity>0</DocSecurity>
  <Lines>261</Lines>
  <Paragraphs>73</Paragraphs>
  <ScaleCrop>false</ScaleCrop>
  <Company>HZ Infrastruktura d.o.o.</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Žagar</dc:creator>
  <cp:lastModifiedBy>Anđelka Jajčević</cp:lastModifiedBy>
  <cp:revision>4</cp:revision>
  <dcterms:created xsi:type="dcterms:W3CDTF">2025-12-18T09:53:00Z</dcterms:created>
  <dcterms:modified xsi:type="dcterms:W3CDTF">2025-12-18T13:32:00Z</dcterms:modified>
</cp:coreProperties>
</file>