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E876" w14:textId="77777777" w:rsidR="00924BA5" w:rsidRDefault="00924BA5" w:rsidP="00924BA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028324" w14:textId="22A51373" w:rsidR="00924BA5" w:rsidRDefault="00924BA5" w:rsidP="00924BA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1A6DCD3A" w14:textId="6736BC8E" w:rsidR="00924BA5" w:rsidRDefault="00924BA5" w:rsidP="00924BA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22. listopada 2025.</w:t>
      </w:r>
    </w:p>
    <w:p w14:paraId="0166F90D" w14:textId="77777777" w:rsidR="00924BA5" w:rsidRDefault="00924BA5" w:rsidP="00924BA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F8EA9AB" w14:textId="2F934C55" w:rsidR="00924BA5" w:rsidRDefault="00924BA5" w:rsidP="00025A3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Posebna regulacija željezničkog prometa</w:t>
      </w:r>
      <w:r w:rsidR="00025A31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na nekoliko dionica</w:t>
      </w:r>
    </w:p>
    <w:p w14:paraId="1F0FF537" w14:textId="77777777" w:rsidR="00924BA5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18CFACB" w14:textId="77777777" w:rsidR="00924BA5" w:rsidRPr="000325DE" w:rsidRDefault="00924BA5" w:rsidP="00924BA5">
      <w:pPr>
        <w:jc w:val="both"/>
        <w:rPr>
          <w:rFonts w:ascii="Calibri" w:hAnsi="Calibri" w:cs="Calibri"/>
          <w:sz w:val="22"/>
          <w:szCs w:val="22"/>
        </w:rPr>
      </w:pPr>
      <w:r w:rsidRPr="000325DE">
        <w:rPr>
          <w:rFonts w:ascii="Calibri" w:hAnsi="Calibri" w:cs="Calibri"/>
          <w:b/>
          <w:bCs/>
          <w:sz w:val="22"/>
          <w:szCs w:val="22"/>
        </w:rPr>
        <w:t>Od 23. listopada do 6. studenoga 2025. doći će do znatnih poremećaja u željezničkom prometu</w:t>
      </w:r>
      <w:r w:rsidRPr="000325DE">
        <w:rPr>
          <w:rFonts w:ascii="Calibri" w:hAnsi="Calibri" w:cs="Calibri"/>
          <w:sz w:val="22"/>
          <w:szCs w:val="22"/>
        </w:rPr>
        <w:t> zbog radova na dvama velikim željezničkim projektima - rekonstrukciji postojećeg i izgradnji drugoga kolosijeka na dionicama Dugo Selo – Križevci i Križevci – Koprivnica – državna granica s Mađarskom. Zbog radova doći će do privremene obustave kompletnoga željezničkog prometa:</w:t>
      </w:r>
    </w:p>
    <w:p w14:paraId="44E96FA4" w14:textId="516090C4" w:rsidR="00924BA5" w:rsidRPr="000325DE" w:rsidRDefault="00924BA5" w:rsidP="00924BA5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325DE">
        <w:rPr>
          <w:rFonts w:ascii="Calibri" w:hAnsi="Calibri" w:cs="Calibri"/>
          <w:sz w:val="22"/>
          <w:szCs w:val="22"/>
        </w:rPr>
        <w:t>od 23. listopada do 6. studenoga između kolodvora Križevci</w:t>
      </w:r>
      <w:r w:rsidR="003B023C">
        <w:rPr>
          <w:rFonts w:ascii="Calibri" w:hAnsi="Calibri" w:cs="Calibri"/>
          <w:sz w:val="22"/>
          <w:szCs w:val="22"/>
        </w:rPr>
        <w:t>, Koprivnica i</w:t>
      </w:r>
      <w:r w:rsidRPr="000325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25DE">
        <w:rPr>
          <w:rFonts w:ascii="Calibri" w:hAnsi="Calibri" w:cs="Calibri"/>
          <w:sz w:val="22"/>
          <w:szCs w:val="22"/>
        </w:rPr>
        <w:t>Bregi</w:t>
      </w:r>
      <w:proofErr w:type="spellEnd"/>
    </w:p>
    <w:p w14:paraId="4BE1BABA" w14:textId="6D85FDCF" w:rsidR="00924BA5" w:rsidRPr="000325DE" w:rsidRDefault="00924BA5" w:rsidP="00924BA5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325DE">
        <w:rPr>
          <w:rFonts w:ascii="Calibri" w:hAnsi="Calibri" w:cs="Calibri"/>
          <w:sz w:val="22"/>
          <w:szCs w:val="22"/>
        </w:rPr>
        <w:t>od 24. do 26. listopada između kolodvora Sesvete i Ivanić-Grad</w:t>
      </w:r>
      <w:r w:rsidR="000325DE" w:rsidRPr="000325DE">
        <w:rPr>
          <w:rFonts w:ascii="Calibri" w:hAnsi="Calibri" w:cs="Calibri"/>
          <w:sz w:val="22"/>
          <w:szCs w:val="22"/>
        </w:rPr>
        <w:t xml:space="preserve"> te između kolodvora </w:t>
      </w:r>
      <w:r w:rsidR="003B63FC" w:rsidRPr="000325DE">
        <w:rPr>
          <w:rFonts w:ascii="Calibri" w:hAnsi="Calibri" w:cs="Calibri"/>
          <w:sz w:val="22"/>
          <w:szCs w:val="22"/>
        </w:rPr>
        <w:t xml:space="preserve">Sesvete </w:t>
      </w:r>
      <w:r w:rsidR="00514E65" w:rsidRPr="000325DE">
        <w:rPr>
          <w:rFonts w:ascii="Calibri" w:hAnsi="Calibri" w:cs="Calibri"/>
          <w:sz w:val="22"/>
          <w:szCs w:val="22"/>
        </w:rPr>
        <w:t>i</w:t>
      </w:r>
      <w:r w:rsidR="003B63FC" w:rsidRPr="000325DE">
        <w:rPr>
          <w:rFonts w:ascii="Calibri" w:hAnsi="Calibri" w:cs="Calibri"/>
          <w:sz w:val="22"/>
          <w:szCs w:val="22"/>
        </w:rPr>
        <w:t xml:space="preserve"> Vrbovec</w:t>
      </w:r>
    </w:p>
    <w:p w14:paraId="23B44807" w14:textId="6152872B" w:rsidR="00924BA5" w:rsidRPr="000325DE" w:rsidRDefault="00924BA5" w:rsidP="003B63FC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325DE">
        <w:rPr>
          <w:rFonts w:ascii="Calibri" w:hAnsi="Calibri" w:cs="Calibri"/>
          <w:sz w:val="22"/>
          <w:szCs w:val="22"/>
        </w:rPr>
        <w:t xml:space="preserve">od 27. do </w:t>
      </w:r>
      <w:r w:rsidR="003B63FC" w:rsidRPr="000325DE">
        <w:rPr>
          <w:rFonts w:ascii="Calibri" w:hAnsi="Calibri" w:cs="Calibri"/>
          <w:sz w:val="22"/>
          <w:szCs w:val="22"/>
        </w:rPr>
        <w:t>29.</w:t>
      </w:r>
      <w:r w:rsidR="000325DE" w:rsidRPr="000325DE">
        <w:rPr>
          <w:rFonts w:ascii="Calibri" w:hAnsi="Calibri" w:cs="Calibri"/>
          <w:sz w:val="22"/>
          <w:szCs w:val="22"/>
        </w:rPr>
        <w:t xml:space="preserve"> listopada te </w:t>
      </w:r>
      <w:r w:rsidRPr="000325DE">
        <w:rPr>
          <w:rFonts w:ascii="Calibri" w:hAnsi="Calibri" w:cs="Calibri"/>
          <w:sz w:val="22"/>
          <w:szCs w:val="22"/>
        </w:rPr>
        <w:t>31. listopada od 11.00 do 15.00 sati između kolodvora Dugo Selo i Vrbovec</w:t>
      </w:r>
      <w:r w:rsidR="003B63FC" w:rsidRPr="000325DE">
        <w:rPr>
          <w:rFonts w:ascii="Calibri" w:hAnsi="Calibri" w:cs="Calibri"/>
          <w:sz w:val="22"/>
          <w:szCs w:val="22"/>
        </w:rPr>
        <w:t>.</w:t>
      </w:r>
    </w:p>
    <w:p w14:paraId="6B24DE60" w14:textId="0B529ADB" w:rsidR="00924BA5" w:rsidRPr="000325DE" w:rsidRDefault="00924BA5" w:rsidP="00924BA5">
      <w:pPr>
        <w:jc w:val="both"/>
        <w:rPr>
          <w:rFonts w:ascii="Calibri" w:hAnsi="Calibri" w:cs="Calibri"/>
          <w:sz w:val="22"/>
          <w:szCs w:val="22"/>
        </w:rPr>
      </w:pPr>
      <w:r w:rsidRPr="000325DE">
        <w:rPr>
          <w:rFonts w:ascii="Calibri" w:hAnsi="Calibri" w:cs="Calibri"/>
          <w:sz w:val="22"/>
          <w:szCs w:val="22"/>
        </w:rPr>
        <w:t>U tome razdoblju umjesto dijela vlakova vozit će </w:t>
      </w:r>
      <w:r w:rsidRPr="000325DE">
        <w:rPr>
          <w:rFonts w:ascii="Calibri" w:hAnsi="Calibri" w:cs="Calibri"/>
          <w:b/>
          <w:bCs/>
          <w:sz w:val="22"/>
          <w:szCs w:val="22"/>
        </w:rPr>
        <w:t>autobusi</w:t>
      </w:r>
      <w:r w:rsidRPr="000325DE">
        <w:rPr>
          <w:rFonts w:ascii="Calibri" w:hAnsi="Calibri" w:cs="Calibri"/>
          <w:sz w:val="22"/>
          <w:szCs w:val="22"/>
        </w:rPr>
        <w:t>, a dio vlakova bit će </w:t>
      </w:r>
      <w:r w:rsidRPr="000325DE">
        <w:rPr>
          <w:rFonts w:ascii="Calibri" w:hAnsi="Calibri" w:cs="Calibri"/>
          <w:b/>
          <w:bCs/>
          <w:sz w:val="22"/>
          <w:szCs w:val="22"/>
        </w:rPr>
        <w:t>otkazan</w:t>
      </w:r>
      <w:r w:rsidRPr="000325DE">
        <w:rPr>
          <w:rFonts w:ascii="Calibri" w:hAnsi="Calibri" w:cs="Calibri"/>
          <w:sz w:val="22"/>
          <w:szCs w:val="22"/>
        </w:rPr>
        <w:t> </w:t>
      </w:r>
      <w:r w:rsidRPr="000325DE">
        <w:rPr>
          <w:rFonts w:ascii="Calibri" w:hAnsi="Calibri" w:cs="Calibri"/>
          <w:b/>
          <w:bCs/>
          <w:sz w:val="22"/>
          <w:szCs w:val="22"/>
        </w:rPr>
        <w:t>od Zagreb Glavnog kolodvora do</w:t>
      </w:r>
      <w:r w:rsidR="000325DE" w:rsidRPr="000325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B63FC" w:rsidRPr="000325DE">
        <w:rPr>
          <w:rFonts w:ascii="Calibri" w:hAnsi="Calibri" w:cs="Calibri"/>
          <w:b/>
          <w:bCs/>
          <w:sz w:val="22"/>
          <w:szCs w:val="22"/>
        </w:rPr>
        <w:t>Koprivnice</w:t>
      </w:r>
      <w:r w:rsidRPr="000325DE">
        <w:rPr>
          <w:rFonts w:ascii="Calibri" w:hAnsi="Calibri" w:cs="Calibri"/>
          <w:b/>
          <w:bCs/>
          <w:sz w:val="22"/>
          <w:szCs w:val="22"/>
        </w:rPr>
        <w:t>, Virovitice, Novske i Savskog Marofa</w:t>
      </w:r>
      <w:r w:rsidRPr="000325DE">
        <w:rPr>
          <w:rFonts w:ascii="Calibri" w:hAnsi="Calibri" w:cs="Calibri"/>
          <w:sz w:val="22"/>
          <w:szCs w:val="22"/>
        </w:rPr>
        <w:t>.</w:t>
      </w:r>
    </w:p>
    <w:p w14:paraId="0073EC89" w14:textId="77777777" w:rsidR="00924BA5" w:rsidRPr="00924BA5" w:rsidRDefault="00924BA5" w:rsidP="00924BA5">
      <w:pPr>
        <w:jc w:val="both"/>
        <w:rPr>
          <w:rFonts w:ascii="Calibri" w:hAnsi="Calibri" w:cs="Calibri"/>
          <w:sz w:val="22"/>
          <w:szCs w:val="22"/>
        </w:rPr>
      </w:pPr>
      <w:r w:rsidRPr="00924BA5">
        <w:rPr>
          <w:rFonts w:ascii="Calibri" w:hAnsi="Calibri" w:cs="Calibri"/>
          <w:sz w:val="22"/>
          <w:szCs w:val="22"/>
        </w:rPr>
        <w:t>Gradsko-prigradski vlakovi od 24. do 26. listopada vozit će do/iz kolodvora Sesvete, a između kolodvora Sesvete i Dugo Selo vozit će tzv. kružni autobusi.</w:t>
      </w:r>
    </w:p>
    <w:p w14:paraId="2A379AD3" w14:textId="3FC61159" w:rsidR="00924BA5" w:rsidRPr="00FB239D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B239D">
        <w:rPr>
          <w:rFonts w:ascii="Calibri" w:hAnsi="Calibri" w:cs="Calibri"/>
          <w:sz w:val="22"/>
          <w:szCs w:val="22"/>
        </w:rPr>
        <w:t>Posebna organizacija prometa po danima nalazi</w:t>
      </w:r>
      <w:r w:rsidR="00CF47E0">
        <w:rPr>
          <w:rFonts w:ascii="Calibri" w:hAnsi="Calibri" w:cs="Calibri"/>
          <w:sz w:val="22"/>
          <w:szCs w:val="22"/>
        </w:rPr>
        <w:t xml:space="preserve"> </w:t>
      </w:r>
      <w:r w:rsidRPr="00FB239D">
        <w:rPr>
          <w:rFonts w:ascii="Calibri" w:hAnsi="Calibri" w:cs="Calibri"/>
          <w:sz w:val="22"/>
          <w:szCs w:val="22"/>
        </w:rPr>
        <w:t xml:space="preserve">se na mrežnim stranicama </w:t>
      </w:r>
      <w:hyperlink r:id="rId7" w:history="1">
        <w:r w:rsidR="00B5761A" w:rsidRPr="001C0E38">
          <w:rPr>
            <w:rStyle w:val="Hiperveza"/>
            <w:rFonts w:ascii="Calibri" w:hAnsi="Calibri" w:cs="Calibri"/>
            <w:sz w:val="22"/>
            <w:szCs w:val="22"/>
          </w:rPr>
          <w:t xml:space="preserve">HŽ </w:t>
        </w:r>
        <w:r w:rsidR="00975FF7" w:rsidRPr="001C0E38">
          <w:rPr>
            <w:rStyle w:val="Hiperveza"/>
            <w:rFonts w:ascii="Calibri" w:hAnsi="Calibri" w:cs="Calibri"/>
            <w:sz w:val="22"/>
            <w:szCs w:val="22"/>
          </w:rPr>
          <w:t>I</w:t>
        </w:r>
        <w:r w:rsidR="00B5761A" w:rsidRPr="001C0E38">
          <w:rPr>
            <w:rStyle w:val="Hiperveza"/>
            <w:rFonts w:ascii="Calibri" w:hAnsi="Calibri" w:cs="Calibri"/>
            <w:sz w:val="22"/>
            <w:szCs w:val="22"/>
          </w:rPr>
          <w:t>nfrastrukture</w:t>
        </w:r>
      </w:hyperlink>
      <w:r w:rsidRPr="00FB239D">
        <w:rPr>
          <w:rFonts w:ascii="Calibri" w:hAnsi="Calibri" w:cs="Calibri"/>
          <w:sz w:val="22"/>
          <w:szCs w:val="22"/>
        </w:rPr>
        <w:t xml:space="preserve"> i</w:t>
      </w:r>
      <w:r w:rsidR="003F03C1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3F03C1" w:rsidRPr="00D772D1">
          <w:rPr>
            <w:rStyle w:val="Hiperveza"/>
            <w:rFonts w:ascii="Calibri" w:hAnsi="Calibri" w:cs="Calibri"/>
            <w:sz w:val="22"/>
            <w:szCs w:val="22"/>
          </w:rPr>
          <w:t>HŽ Putničkog prijevoza</w:t>
        </w:r>
      </w:hyperlink>
      <w:r w:rsidR="003F03C1">
        <w:rPr>
          <w:rFonts w:ascii="Calibri" w:hAnsi="Calibri" w:cs="Calibri"/>
          <w:sz w:val="22"/>
          <w:szCs w:val="22"/>
        </w:rPr>
        <w:t xml:space="preserve"> </w:t>
      </w:r>
      <w:r w:rsidRPr="00FB239D">
        <w:rPr>
          <w:rFonts w:ascii="Calibri" w:hAnsi="Calibri" w:cs="Calibri"/>
          <w:sz w:val="22"/>
          <w:szCs w:val="22"/>
        </w:rPr>
        <w:t>te u kolodvorima i stajalištima. </w:t>
      </w:r>
      <w:r w:rsidR="00410BF9" w:rsidRPr="00FB239D">
        <w:rPr>
          <w:rFonts w:ascii="Calibri" w:hAnsi="Calibri" w:cs="Calibri"/>
          <w:b/>
          <w:bCs/>
          <w:sz w:val="22"/>
          <w:szCs w:val="22"/>
        </w:rPr>
        <w:t>Molimo putnike da za ažur</w:t>
      </w:r>
      <w:r w:rsidR="00DC2F25">
        <w:rPr>
          <w:rFonts w:ascii="Calibri" w:hAnsi="Calibri" w:cs="Calibri"/>
          <w:b/>
          <w:bCs/>
          <w:sz w:val="22"/>
          <w:szCs w:val="22"/>
        </w:rPr>
        <w:t>irane</w:t>
      </w:r>
      <w:r w:rsidR="00410BF9" w:rsidRPr="00FB239D">
        <w:rPr>
          <w:rFonts w:ascii="Calibri" w:hAnsi="Calibri" w:cs="Calibri"/>
          <w:b/>
          <w:bCs/>
          <w:sz w:val="22"/>
          <w:szCs w:val="22"/>
        </w:rPr>
        <w:t xml:space="preserve"> informacije o voznim redovima i zamjenskom</w:t>
      </w:r>
      <w:r w:rsidR="00975FF7" w:rsidRPr="00FB239D">
        <w:rPr>
          <w:rFonts w:ascii="Calibri" w:hAnsi="Calibri" w:cs="Calibri"/>
          <w:b/>
          <w:bCs/>
          <w:sz w:val="22"/>
          <w:szCs w:val="22"/>
        </w:rPr>
        <w:t>e</w:t>
      </w:r>
      <w:r w:rsidR="00410BF9" w:rsidRPr="00FB239D">
        <w:rPr>
          <w:rFonts w:ascii="Calibri" w:hAnsi="Calibri" w:cs="Calibri"/>
          <w:b/>
          <w:bCs/>
          <w:sz w:val="22"/>
          <w:szCs w:val="22"/>
        </w:rPr>
        <w:t xml:space="preserve"> autobusnom prijevozu prate </w:t>
      </w:r>
      <w:r w:rsidR="00975FF7" w:rsidRPr="00FB239D">
        <w:rPr>
          <w:rFonts w:ascii="Calibri" w:hAnsi="Calibri" w:cs="Calibri"/>
          <w:b/>
          <w:bCs/>
          <w:sz w:val="22"/>
          <w:szCs w:val="22"/>
        </w:rPr>
        <w:t>mrežne</w:t>
      </w:r>
      <w:r w:rsidR="00410BF9" w:rsidRPr="00FB239D">
        <w:rPr>
          <w:rFonts w:ascii="Calibri" w:hAnsi="Calibri" w:cs="Calibri"/>
          <w:b/>
          <w:bCs/>
          <w:sz w:val="22"/>
          <w:szCs w:val="22"/>
        </w:rPr>
        <w:t xml:space="preserve"> stranice.</w:t>
      </w:r>
    </w:p>
    <w:p w14:paraId="3E269169" w14:textId="77777777" w:rsidR="00924BA5" w:rsidRPr="00FB239D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222FBF9" w14:textId="2CAE39CC" w:rsidR="00924BA5" w:rsidRPr="00924BA5" w:rsidRDefault="00410BF9" w:rsidP="00924BA5">
      <w:pPr>
        <w:jc w:val="both"/>
        <w:rPr>
          <w:rFonts w:ascii="Calibri" w:hAnsi="Calibri" w:cs="Calibri"/>
          <w:sz w:val="22"/>
          <w:szCs w:val="22"/>
        </w:rPr>
      </w:pPr>
      <w:r w:rsidRPr="00FB239D">
        <w:rPr>
          <w:rFonts w:ascii="Calibri" w:hAnsi="Calibri" w:cs="Calibri"/>
          <w:sz w:val="22"/>
          <w:szCs w:val="22"/>
        </w:rPr>
        <w:t>U</w:t>
      </w:r>
      <w:r w:rsidR="00924BA5" w:rsidRPr="00FB239D">
        <w:rPr>
          <w:rFonts w:ascii="Calibri" w:hAnsi="Calibri" w:cs="Calibri"/>
          <w:sz w:val="22"/>
          <w:szCs w:val="22"/>
        </w:rPr>
        <w:t xml:space="preserve"> tom periodu putnici s kartama HŽ Putničkog prijevoza moći će kao alternativni prijevoz koristiti autobuse i tramvaje ZET-a, a putnici s kartama ZET-a vlakove HŽ Putničkog prijevoza.</w:t>
      </w:r>
    </w:p>
    <w:p w14:paraId="45D4B77B" w14:textId="77777777" w:rsidR="00924BA5" w:rsidRDefault="00924BA5" w:rsidP="00924BA5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Zbog posebne organizacije prometa očekuju se kašnjenja zbog kojih se ispričavamo putnicima te ih molimo za strpljenje i razumijevanje.</w:t>
      </w:r>
    </w:p>
    <w:p w14:paraId="0C8FBC1C" w14:textId="77777777" w:rsidR="00924BA5" w:rsidRDefault="00924BA5" w:rsidP="00924BA5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B9E0F9F" w14:textId="77777777" w:rsidR="00924BA5" w:rsidRDefault="00924BA5" w:rsidP="00924BA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24BA5">
        <w:rPr>
          <w:rFonts w:ascii="Calibri" w:hAnsi="Calibri" w:cs="Calibri"/>
          <w:sz w:val="22"/>
          <w:szCs w:val="22"/>
        </w:rPr>
        <w:t xml:space="preserve">Po završetku obaju projekata, zajedno vrijednih više od </w:t>
      </w:r>
      <w:r w:rsidRPr="00924BA5">
        <w:rPr>
          <w:rFonts w:ascii="Calibri" w:hAnsi="Calibri" w:cs="Calibri"/>
          <w:b/>
          <w:bCs/>
          <w:sz w:val="22"/>
          <w:szCs w:val="22"/>
        </w:rPr>
        <w:t>pola milijarde eura</w:t>
      </w:r>
      <w:r w:rsidRPr="00924BA5">
        <w:rPr>
          <w:rFonts w:ascii="Calibri" w:hAnsi="Calibri" w:cs="Calibri"/>
          <w:sz w:val="22"/>
          <w:szCs w:val="22"/>
        </w:rPr>
        <w:t xml:space="preserve"> sufinanciranih iz EU-ovih fondova, pruga od Dugog Sela do mađarske granice postat će </w:t>
      </w:r>
      <w:proofErr w:type="spellStart"/>
      <w:r w:rsidRPr="00924BA5">
        <w:rPr>
          <w:rFonts w:ascii="Calibri" w:hAnsi="Calibri" w:cs="Calibri"/>
          <w:sz w:val="22"/>
          <w:szCs w:val="22"/>
        </w:rPr>
        <w:t>dvokolosiječna</w:t>
      </w:r>
      <w:proofErr w:type="spellEnd"/>
      <w:r w:rsidRPr="00924BA5">
        <w:rPr>
          <w:rFonts w:ascii="Calibri" w:hAnsi="Calibri" w:cs="Calibri"/>
          <w:sz w:val="22"/>
          <w:szCs w:val="22"/>
        </w:rPr>
        <w:t xml:space="preserve"> i osposobljena za brzine do </w:t>
      </w:r>
      <w:r w:rsidRPr="00924BA5">
        <w:rPr>
          <w:rFonts w:ascii="Calibri" w:hAnsi="Calibri" w:cs="Calibri"/>
          <w:b/>
          <w:bCs/>
          <w:sz w:val="22"/>
          <w:szCs w:val="22"/>
        </w:rPr>
        <w:t xml:space="preserve">160 km/h. </w:t>
      </w:r>
      <w:r w:rsidRPr="00924BA5">
        <w:rPr>
          <w:rFonts w:ascii="Calibri" w:hAnsi="Calibri" w:cs="Calibri"/>
          <w:sz w:val="22"/>
          <w:szCs w:val="22"/>
        </w:rPr>
        <w:t>Završetak svih radova očekuje se</w:t>
      </w:r>
      <w:r w:rsidRPr="00924BA5">
        <w:rPr>
          <w:rFonts w:ascii="Calibri" w:hAnsi="Calibri" w:cs="Calibri"/>
          <w:b/>
          <w:bCs/>
          <w:sz w:val="22"/>
          <w:szCs w:val="22"/>
        </w:rPr>
        <w:t xml:space="preserve"> 2026.</w:t>
      </w:r>
    </w:p>
    <w:p w14:paraId="76B0CD81" w14:textId="77777777" w:rsidR="00924BA5" w:rsidRPr="00924BA5" w:rsidRDefault="00924BA5" w:rsidP="00924BA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45E75B" w14:textId="04C6687C" w:rsidR="00924BA5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Kontakti za više informacija:</w:t>
      </w:r>
    </w:p>
    <w:p w14:paraId="6BEBDFCA" w14:textId="1BFB26A9" w:rsidR="00924BA5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Pr="00E32FAD"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</w:p>
    <w:p w14:paraId="31C74745" w14:textId="7B0B698B" w:rsidR="00924BA5" w:rsidRPr="00924BA5" w:rsidRDefault="00924BA5" w:rsidP="000325DE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Pr="00E32FAD">
          <w:rPr>
            <w:rStyle w:val="Hiperveza"/>
            <w:rFonts w:ascii="Calibri" w:hAnsi="Calibri" w:cs="Calibri"/>
            <w:sz w:val="22"/>
            <w:szCs w:val="22"/>
          </w:rPr>
          <w:t>glasnogovornica@hzpp.hr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2AA3B95F" w14:textId="77777777" w:rsidR="00924BA5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60B3D30" w14:textId="77777777" w:rsidR="00924BA5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83745CF" w14:textId="77777777" w:rsidR="00924BA5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B7DFB34" w14:textId="77777777" w:rsidR="00924BA5" w:rsidRDefault="00924BA5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45BCD38" w14:textId="77C8D3C2" w:rsidR="00041ABF" w:rsidRPr="00924BA5" w:rsidRDefault="00041ABF" w:rsidP="00924BA5">
      <w:pPr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041ABF" w:rsidRPr="00924B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DF46" w14:textId="77777777" w:rsidR="00F97EE9" w:rsidRDefault="00F97EE9" w:rsidP="00924BA5">
      <w:pPr>
        <w:spacing w:after="0" w:line="240" w:lineRule="auto"/>
      </w:pPr>
      <w:r>
        <w:separator/>
      </w:r>
    </w:p>
  </w:endnote>
  <w:endnote w:type="continuationSeparator" w:id="0">
    <w:p w14:paraId="0001C0F4" w14:textId="77777777" w:rsidR="00F97EE9" w:rsidRDefault="00F97EE9" w:rsidP="0092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0F73" w14:textId="77777777" w:rsidR="00F97EE9" w:rsidRDefault="00F97EE9" w:rsidP="00924BA5">
      <w:pPr>
        <w:spacing w:after="0" w:line="240" w:lineRule="auto"/>
      </w:pPr>
      <w:r>
        <w:separator/>
      </w:r>
    </w:p>
  </w:footnote>
  <w:footnote w:type="continuationSeparator" w:id="0">
    <w:p w14:paraId="45700A3F" w14:textId="77777777" w:rsidR="00F97EE9" w:rsidRDefault="00F97EE9" w:rsidP="0092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6BC" w14:textId="06DA4823" w:rsidR="00924BA5" w:rsidRDefault="00924BA5" w:rsidP="00924BA5">
    <w:pPr>
      <w:pStyle w:val="Zaglavlje"/>
      <w:jc w:val="center"/>
    </w:pPr>
    <w:r>
      <w:rPr>
        <w:rFonts w:ascii="Calibri" w:hAnsi="Calibri" w:cs="Calibri"/>
        <w:noProof/>
        <w14:ligatures w14:val="none"/>
      </w:rPr>
      <w:drawing>
        <wp:inline distT="0" distB="0" distL="0" distR="0" wp14:anchorId="7F0E2C65" wp14:editId="5DCA1C0C">
          <wp:extent cx="2749550" cy="336550"/>
          <wp:effectExtent l="0" t="0" r="12700" b="6350"/>
          <wp:docPr id="1945920803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20803" name="Slika 1" descr="LOGOTIPI NOVI HZ- infraKVAD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9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32"/>
    <w:multiLevelType w:val="hybridMultilevel"/>
    <w:tmpl w:val="62A02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2608C"/>
    <w:multiLevelType w:val="hybridMultilevel"/>
    <w:tmpl w:val="4956C39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62BBC"/>
    <w:multiLevelType w:val="hybridMultilevel"/>
    <w:tmpl w:val="1AE89F7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6B6331"/>
    <w:multiLevelType w:val="multilevel"/>
    <w:tmpl w:val="192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84532"/>
    <w:multiLevelType w:val="hybridMultilevel"/>
    <w:tmpl w:val="CA14E93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0487223">
    <w:abstractNumId w:val="0"/>
  </w:num>
  <w:num w:numId="2" w16cid:durableId="149903050">
    <w:abstractNumId w:val="2"/>
  </w:num>
  <w:num w:numId="3" w16cid:durableId="1525747687">
    <w:abstractNumId w:val="1"/>
  </w:num>
  <w:num w:numId="4" w16cid:durableId="1100367681">
    <w:abstractNumId w:val="3"/>
  </w:num>
  <w:num w:numId="5" w16cid:durableId="1229613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A5"/>
    <w:rsid w:val="000024CB"/>
    <w:rsid w:val="00014881"/>
    <w:rsid w:val="00025A31"/>
    <w:rsid w:val="000325DE"/>
    <w:rsid w:val="00041ABF"/>
    <w:rsid w:val="00072183"/>
    <w:rsid w:val="000B1757"/>
    <w:rsid w:val="000E1296"/>
    <w:rsid w:val="000F6D56"/>
    <w:rsid w:val="00170EEC"/>
    <w:rsid w:val="001A227E"/>
    <w:rsid w:val="001B4759"/>
    <w:rsid w:val="001C0E38"/>
    <w:rsid w:val="00201060"/>
    <w:rsid w:val="00311749"/>
    <w:rsid w:val="00350416"/>
    <w:rsid w:val="003A13D4"/>
    <w:rsid w:val="003B023C"/>
    <w:rsid w:val="003B5C18"/>
    <w:rsid w:val="003B63FC"/>
    <w:rsid w:val="003F03C1"/>
    <w:rsid w:val="00410BF9"/>
    <w:rsid w:val="00484230"/>
    <w:rsid w:val="004A2AB1"/>
    <w:rsid w:val="00514E65"/>
    <w:rsid w:val="00607696"/>
    <w:rsid w:val="00641EFC"/>
    <w:rsid w:val="00673B6A"/>
    <w:rsid w:val="00687665"/>
    <w:rsid w:val="006A7AE3"/>
    <w:rsid w:val="00774CC5"/>
    <w:rsid w:val="007C0CC7"/>
    <w:rsid w:val="007F07A0"/>
    <w:rsid w:val="007F38F2"/>
    <w:rsid w:val="00824BA7"/>
    <w:rsid w:val="00825D6F"/>
    <w:rsid w:val="00886EEC"/>
    <w:rsid w:val="00887688"/>
    <w:rsid w:val="008A2601"/>
    <w:rsid w:val="008B4665"/>
    <w:rsid w:val="00902B8A"/>
    <w:rsid w:val="00924BA5"/>
    <w:rsid w:val="00934EC0"/>
    <w:rsid w:val="00955810"/>
    <w:rsid w:val="0096216A"/>
    <w:rsid w:val="00975FF7"/>
    <w:rsid w:val="009C04D6"/>
    <w:rsid w:val="00AC195E"/>
    <w:rsid w:val="00B03C8A"/>
    <w:rsid w:val="00B5761A"/>
    <w:rsid w:val="00B8548B"/>
    <w:rsid w:val="00BC090F"/>
    <w:rsid w:val="00C14F48"/>
    <w:rsid w:val="00C20162"/>
    <w:rsid w:val="00C42C41"/>
    <w:rsid w:val="00C8132F"/>
    <w:rsid w:val="00CF47E0"/>
    <w:rsid w:val="00D034FA"/>
    <w:rsid w:val="00D36E98"/>
    <w:rsid w:val="00D47056"/>
    <w:rsid w:val="00D735AA"/>
    <w:rsid w:val="00D74041"/>
    <w:rsid w:val="00D772D1"/>
    <w:rsid w:val="00DC2F25"/>
    <w:rsid w:val="00E04828"/>
    <w:rsid w:val="00E469DD"/>
    <w:rsid w:val="00E66D0F"/>
    <w:rsid w:val="00EC32F1"/>
    <w:rsid w:val="00EE132B"/>
    <w:rsid w:val="00F20C31"/>
    <w:rsid w:val="00F519D3"/>
    <w:rsid w:val="00F97EE9"/>
    <w:rsid w:val="00FB239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8D19"/>
  <w15:chartTrackingRefBased/>
  <w15:docId w15:val="{0EE4301F-FC1C-4E2D-BB1A-54B40F86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A5"/>
  </w:style>
  <w:style w:type="paragraph" w:styleId="Naslov1">
    <w:name w:val="heading 1"/>
    <w:basedOn w:val="Normal"/>
    <w:next w:val="Normal"/>
    <w:link w:val="Naslov1Char"/>
    <w:uiPriority w:val="9"/>
    <w:qFormat/>
    <w:rsid w:val="00924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4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4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4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4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4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4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4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4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4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4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4B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4B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4B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4B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4B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4B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4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4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4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4B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4B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4B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4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4B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4B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qFormat/>
    <w:rsid w:val="00924BA5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2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BA5"/>
  </w:style>
  <w:style w:type="paragraph" w:styleId="Podnoje">
    <w:name w:val="footer"/>
    <w:basedOn w:val="Normal"/>
    <w:link w:val="PodnojeChar"/>
    <w:uiPriority w:val="99"/>
    <w:unhideWhenUsed/>
    <w:rsid w:val="0092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BA5"/>
  </w:style>
  <w:style w:type="character" w:styleId="Nerijeenospominjanje">
    <w:name w:val="Unresolved Mention"/>
    <w:basedOn w:val="Zadanifontodlomka"/>
    <w:uiPriority w:val="99"/>
    <w:semiHidden/>
    <w:unhideWhenUsed/>
    <w:rsid w:val="00924BA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470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pp.hr/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zinfra.hr/posebna-regulacija-prometa-od-23-listopada-do-6-studenog-20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lasnogovornica@hzp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porativne.komunikacije@hzinfr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910.742D4E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2</cp:revision>
  <dcterms:created xsi:type="dcterms:W3CDTF">2025-10-22T11:12:00Z</dcterms:created>
  <dcterms:modified xsi:type="dcterms:W3CDTF">2025-10-22T11:12:00Z</dcterms:modified>
</cp:coreProperties>
</file>