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A3773" w14:textId="0A7F90F1" w:rsidR="006D6B65" w:rsidRDefault="0037569F">
      <w:pPr>
        <w:spacing w:after="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OBJAVA ZA MEDIJE</w:t>
      </w:r>
    </w:p>
    <w:p w14:paraId="0AD1A704" w14:textId="77777777" w:rsidR="00B45224" w:rsidRPr="00B45224" w:rsidRDefault="00B45224" w:rsidP="00B45224">
      <w:pPr>
        <w:spacing w:after="0"/>
        <w:jc w:val="both"/>
        <w:rPr>
          <w:rFonts w:ascii="Calibri" w:hAnsi="Calibri" w:cs="Calibri"/>
          <w:b/>
          <w:bCs/>
          <w:sz w:val="22"/>
          <w:szCs w:val="22"/>
        </w:rPr>
      </w:pPr>
      <w:r w:rsidRPr="00B45224">
        <w:rPr>
          <w:rFonts w:ascii="Calibri" w:hAnsi="Calibri" w:cs="Calibri"/>
          <w:b/>
          <w:bCs/>
          <w:sz w:val="22"/>
          <w:szCs w:val="22"/>
        </w:rPr>
        <w:t>26. kolovoza 2025.</w:t>
      </w:r>
    </w:p>
    <w:p w14:paraId="28010438" w14:textId="77777777" w:rsidR="00B45224" w:rsidRPr="00B45224" w:rsidRDefault="00B45224" w:rsidP="00B45224">
      <w:pPr>
        <w:spacing w:after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A0BA1EC" w14:textId="77777777" w:rsidR="00B45224" w:rsidRPr="00B45224" w:rsidRDefault="00B45224" w:rsidP="00B45224">
      <w:pPr>
        <w:spacing w:after="0"/>
        <w:jc w:val="center"/>
        <w:rPr>
          <w:rFonts w:ascii="Calibri" w:hAnsi="Calibri" w:cs="Calibri"/>
          <w:b/>
          <w:bCs/>
          <w:sz w:val="28"/>
          <w:szCs w:val="28"/>
        </w:rPr>
      </w:pPr>
      <w:r w:rsidRPr="00B45224">
        <w:rPr>
          <w:rFonts w:ascii="Calibri" w:hAnsi="Calibri" w:cs="Calibri"/>
          <w:b/>
          <w:bCs/>
          <w:sz w:val="28"/>
          <w:szCs w:val="28"/>
        </w:rPr>
        <w:t>Privremeno se zatvara željezničko-cestovni prijelaz „</w:t>
      </w:r>
      <w:proofErr w:type="spellStart"/>
      <w:r w:rsidRPr="00B45224">
        <w:rPr>
          <w:rFonts w:ascii="Calibri" w:hAnsi="Calibri" w:cs="Calibri"/>
          <w:b/>
          <w:bCs/>
          <w:sz w:val="28"/>
          <w:szCs w:val="28"/>
        </w:rPr>
        <w:t>Đol</w:t>
      </w:r>
      <w:proofErr w:type="spellEnd"/>
      <w:r w:rsidRPr="00B45224">
        <w:rPr>
          <w:rFonts w:ascii="Calibri" w:hAnsi="Calibri" w:cs="Calibri"/>
          <w:b/>
          <w:bCs/>
          <w:sz w:val="28"/>
          <w:szCs w:val="28"/>
        </w:rPr>
        <w:t>“</w:t>
      </w:r>
    </w:p>
    <w:p w14:paraId="3B4FC2CF" w14:textId="77777777" w:rsidR="00B45224" w:rsidRPr="00B45224" w:rsidRDefault="00B45224" w:rsidP="00B45224">
      <w:pPr>
        <w:spacing w:after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D3B258E" w14:textId="77777777" w:rsidR="00B45224" w:rsidRPr="00B45224" w:rsidRDefault="00B45224" w:rsidP="00B45224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</w:rPr>
      </w:pPr>
      <w:r w:rsidRPr="00B45224">
        <w:rPr>
          <w:rFonts w:ascii="Calibri" w:eastAsia="Aptos" w:hAnsi="Calibri" w:cs="Calibri"/>
          <w:kern w:val="0"/>
          <w:sz w:val="22"/>
          <w:szCs w:val="22"/>
        </w:rPr>
        <w:t xml:space="preserve">Od </w:t>
      </w:r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1. rujna do 1. listopada 2025.</w:t>
      </w:r>
      <w:r w:rsidRPr="00B45224">
        <w:rPr>
          <w:rFonts w:ascii="Calibri" w:eastAsia="Aptos" w:hAnsi="Calibri" w:cs="Calibri"/>
          <w:kern w:val="0"/>
          <w:sz w:val="22"/>
          <w:szCs w:val="22"/>
        </w:rPr>
        <w:t xml:space="preserve"> privremeno će za sav promet biti </w:t>
      </w:r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zatvoren</w:t>
      </w:r>
      <w:r w:rsidRPr="00B45224">
        <w:rPr>
          <w:rFonts w:ascii="Calibri" w:eastAsia="Aptos" w:hAnsi="Calibri" w:cs="Calibri"/>
          <w:kern w:val="0"/>
          <w:sz w:val="22"/>
          <w:szCs w:val="22"/>
        </w:rPr>
        <w:t xml:space="preserve"> </w:t>
      </w:r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željezničko-cestovni prijelaz (ŽCP) „</w:t>
      </w:r>
      <w:proofErr w:type="spellStart"/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Đol</w:t>
      </w:r>
      <w:proofErr w:type="spellEnd"/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“</w:t>
      </w:r>
      <w:r w:rsidRPr="00B45224">
        <w:rPr>
          <w:rFonts w:ascii="Calibri" w:eastAsia="Aptos" w:hAnsi="Calibri" w:cs="Calibri"/>
          <w:kern w:val="0"/>
          <w:sz w:val="22"/>
          <w:szCs w:val="22"/>
        </w:rPr>
        <w:t xml:space="preserve"> u željezničkom kolodvoru </w:t>
      </w:r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Mučna Reka</w:t>
      </w:r>
      <w:r w:rsidRPr="00B45224">
        <w:rPr>
          <w:rFonts w:ascii="Calibri" w:eastAsia="Aptos" w:hAnsi="Calibri" w:cs="Calibri"/>
          <w:kern w:val="0"/>
          <w:sz w:val="22"/>
          <w:szCs w:val="22"/>
        </w:rPr>
        <w:t xml:space="preserve"> te dio ceste na Mažuranićevu trgu u Reki. Prijelaz se zatvara zbog njegove rekonstrukcije te zbog radova na izgradnji lijevog kolosijeka na dionici </w:t>
      </w:r>
      <w:proofErr w:type="spellStart"/>
      <w:r w:rsidRPr="00B45224">
        <w:rPr>
          <w:rFonts w:ascii="Calibri" w:eastAsia="Aptos" w:hAnsi="Calibri" w:cs="Calibri"/>
          <w:kern w:val="0"/>
          <w:sz w:val="22"/>
          <w:szCs w:val="22"/>
        </w:rPr>
        <w:t>Lepavina</w:t>
      </w:r>
      <w:proofErr w:type="spellEnd"/>
      <w:r w:rsidRPr="00B45224">
        <w:rPr>
          <w:rFonts w:ascii="Calibri" w:eastAsia="Aptos" w:hAnsi="Calibri" w:cs="Calibri"/>
          <w:kern w:val="0"/>
          <w:sz w:val="22"/>
          <w:szCs w:val="22"/>
        </w:rPr>
        <w:t xml:space="preserve"> – Koprivnica, a u sklopu projekta rekonstrukcije postojećeg i izgradnje drugog kolosijeka na dionici Križevci – Koprivnica – državna granica. </w:t>
      </w:r>
    </w:p>
    <w:p w14:paraId="511C95A5" w14:textId="77777777" w:rsidR="00B45224" w:rsidRPr="00B45224" w:rsidRDefault="00B45224" w:rsidP="00B45224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</w:rPr>
      </w:pPr>
    </w:p>
    <w:p w14:paraId="50A5CBB5" w14:textId="77777777" w:rsidR="00B45224" w:rsidRPr="00B45224" w:rsidRDefault="00B45224" w:rsidP="00B45224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</w:rPr>
      </w:pPr>
      <w:r w:rsidRPr="00B45224">
        <w:rPr>
          <w:rFonts w:ascii="Calibri" w:eastAsia="Aptos" w:hAnsi="Calibri" w:cs="Calibri"/>
          <w:kern w:val="0"/>
          <w:sz w:val="22"/>
          <w:szCs w:val="22"/>
        </w:rPr>
        <w:t xml:space="preserve">U tom razdoblju bit će uspostavljena privremena regulacija cestovnog u prometa koji će teći obilaznim pravcem: </w:t>
      </w:r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ŽCP „</w:t>
      </w:r>
      <w:proofErr w:type="spellStart"/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Đol</w:t>
      </w:r>
      <w:proofErr w:type="spellEnd"/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“, Velika Mučna (D41) – ŽCP „</w:t>
      </w:r>
      <w:proofErr w:type="spellStart"/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>Koturica</w:t>
      </w:r>
      <w:proofErr w:type="spellEnd"/>
      <w:r w:rsidRPr="00B45224">
        <w:rPr>
          <w:rFonts w:ascii="Calibri" w:eastAsia="Aptos" w:hAnsi="Calibri" w:cs="Calibri"/>
          <w:b/>
          <w:bCs/>
          <w:kern w:val="0"/>
          <w:sz w:val="22"/>
          <w:szCs w:val="22"/>
        </w:rPr>
        <w:t xml:space="preserve">“ – Sokolovac – Reka i obratno </w:t>
      </w:r>
      <w:r w:rsidRPr="00B45224">
        <w:rPr>
          <w:rFonts w:ascii="Calibri" w:eastAsia="Aptos" w:hAnsi="Calibri" w:cs="Calibri"/>
          <w:kern w:val="0"/>
          <w:sz w:val="22"/>
          <w:szCs w:val="22"/>
        </w:rPr>
        <w:t>(nacrt se nalazi u privitku).</w:t>
      </w:r>
    </w:p>
    <w:p w14:paraId="0384C6C2" w14:textId="77777777" w:rsidR="00B45224" w:rsidRPr="00B45224" w:rsidRDefault="00B45224" w:rsidP="00B45224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</w:rPr>
      </w:pPr>
    </w:p>
    <w:p w14:paraId="17C9B873" w14:textId="77777777" w:rsidR="00B45224" w:rsidRPr="00B45224" w:rsidRDefault="00B45224" w:rsidP="00B45224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</w:rPr>
      </w:pPr>
      <w:r w:rsidRPr="00B45224">
        <w:rPr>
          <w:rFonts w:ascii="Calibri" w:eastAsia="Aptos" w:hAnsi="Calibri" w:cs="Calibri"/>
          <w:kern w:val="0"/>
          <w:sz w:val="22"/>
          <w:szCs w:val="22"/>
        </w:rPr>
        <w:t>Za navedeno zatvaranje ishođena je suglasnost Grada Koprivnice, Županijske uprave za ceste i Ministarstva unutarnjih poslova.</w:t>
      </w:r>
    </w:p>
    <w:p w14:paraId="30B5E18E" w14:textId="77777777" w:rsidR="00B45224" w:rsidRPr="00B45224" w:rsidRDefault="00B45224" w:rsidP="00B45224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</w:rPr>
      </w:pPr>
    </w:p>
    <w:p w14:paraId="4C9ACCE4" w14:textId="77777777" w:rsidR="00B45224" w:rsidRPr="00B45224" w:rsidRDefault="00B45224" w:rsidP="00B45224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</w:rPr>
      </w:pPr>
      <w:r w:rsidRPr="00B45224">
        <w:rPr>
          <w:rFonts w:ascii="Calibri" w:eastAsia="Aptos" w:hAnsi="Calibri" w:cs="Calibri"/>
          <w:kern w:val="0"/>
          <w:sz w:val="22"/>
          <w:szCs w:val="22"/>
        </w:rPr>
        <w:t xml:space="preserve">Molimo građane za razumijevanje te poštivanje nove prometne regulacije.  </w:t>
      </w:r>
    </w:p>
    <w:p w14:paraId="733A3785" w14:textId="77777777" w:rsidR="006D6B65" w:rsidRDefault="006D6B65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733A3786" w14:textId="77777777" w:rsidR="006D6B65" w:rsidRDefault="006D6B65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733A3787" w14:textId="37A704F8" w:rsidR="006D6B65" w:rsidRDefault="0037569F">
      <w:pPr>
        <w:spacing w:after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Kontakt za više informacija:</w:t>
      </w:r>
    </w:p>
    <w:p w14:paraId="735F5E3A" w14:textId="1CFD2CA9" w:rsidR="00CA6670" w:rsidRDefault="006D6B65">
      <w:pPr>
        <w:spacing w:after="0"/>
        <w:jc w:val="both"/>
      </w:pPr>
      <w:hyperlink r:id="rId7" w:history="1">
        <w:r>
          <w:rPr>
            <w:rStyle w:val="Hiperveza"/>
            <w:rFonts w:ascii="Calibri" w:hAnsi="Calibri" w:cs="Calibri"/>
            <w:sz w:val="22"/>
            <w:szCs w:val="22"/>
          </w:rPr>
          <w:t>korporativne.komunikacije@hzinfra.hr</w:t>
        </w:r>
      </w:hyperlink>
    </w:p>
    <w:p w14:paraId="65EEDA77" w14:textId="77777777" w:rsidR="00B45224" w:rsidRDefault="00B45224">
      <w:pPr>
        <w:spacing w:after="0"/>
        <w:jc w:val="both"/>
      </w:pPr>
    </w:p>
    <w:p w14:paraId="0E392133" w14:textId="6612E4E7" w:rsidR="00B45224" w:rsidRDefault="00B45224">
      <w:pPr>
        <w:spacing w:after="0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B49BC0B" wp14:editId="7AA2918E">
            <wp:extent cx="5760720" cy="3831590"/>
            <wp:effectExtent l="0" t="0" r="0" b="0"/>
            <wp:docPr id="2065003964" name="Slika 1" descr="Slika na kojoj se prikazuje tekst, karta, crt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03964" name="Slika 1" descr="Slika na kojoj se prikazuje tekst, karta, crt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22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8C714" w14:textId="77777777" w:rsidR="0048541E" w:rsidRDefault="0048541E">
      <w:pPr>
        <w:spacing w:line="240" w:lineRule="auto"/>
      </w:pPr>
      <w:r>
        <w:separator/>
      </w:r>
    </w:p>
  </w:endnote>
  <w:endnote w:type="continuationSeparator" w:id="0">
    <w:p w14:paraId="3EC7FDC8" w14:textId="77777777" w:rsidR="0048541E" w:rsidRDefault="004854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40E61" w14:textId="77777777" w:rsidR="0048541E" w:rsidRDefault="0048541E">
      <w:pPr>
        <w:spacing w:after="0"/>
      </w:pPr>
      <w:r>
        <w:separator/>
      </w:r>
    </w:p>
  </w:footnote>
  <w:footnote w:type="continuationSeparator" w:id="0">
    <w:p w14:paraId="280612AB" w14:textId="77777777" w:rsidR="0048541E" w:rsidRDefault="004854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A378E" w14:textId="77777777" w:rsidR="006D6B65" w:rsidRDefault="0037569F">
    <w:pPr>
      <w:pStyle w:val="Zaglavlje"/>
      <w:jc w:val="center"/>
    </w:pPr>
    <w:r>
      <w:rPr>
        <w:rFonts w:ascii="Calibri" w:hAnsi="Calibri" w:cs="Calibri"/>
        <w:noProof/>
        <w14:ligatures w14:val="none"/>
      </w:rPr>
      <w:drawing>
        <wp:inline distT="0" distB="0" distL="0" distR="0" wp14:anchorId="733A378F" wp14:editId="733A3790">
          <wp:extent cx="2749550" cy="336550"/>
          <wp:effectExtent l="0" t="0" r="12700" b="6350"/>
          <wp:docPr id="1945920803" name="Slika 1" descr="LOGOTIPI NOVI HZ- infraKVA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920803" name="Slika 1" descr="LOGOTIPI NOVI HZ- infraKVADR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95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074C8C"/>
    <w:multiLevelType w:val="multilevel"/>
    <w:tmpl w:val="94C6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3145E9"/>
    <w:multiLevelType w:val="multilevel"/>
    <w:tmpl w:val="5A72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5152154">
    <w:abstractNumId w:val="0"/>
  </w:num>
  <w:num w:numId="2" w16cid:durableId="1542980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F18"/>
    <w:rsid w:val="000079B8"/>
    <w:rsid w:val="000242E6"/>
    <w:rsid w:val="00024387"/>
    <w:rsid w:val="0002765D"/>
    <w:rsid w:val="00041ABF"/>
    <w:rsid w:val="000450F8"/>
    <w:rsid w:val="000736B1"/>
    <w:rsid w:val="00076FD6"/>
    <w:rsid w:val="00083A05"/>
    <w:rsid w:val="00090BED"/>
    <w:rsid w:val="000C2D72"/>
    <w:rsid w:val="000F0A33"/>
    <w:rsid w:val="00111390"/>
    <w:rsid w:val="00111492"/>
    <w:rsid w:val="00114DCE"/>
    <w:rsid w:val="00153223"/>
    <w:rsid w:val="0015337A"/>
    <w:rsid w:val="00165470"/>
    <w:rsid w:val="0017250F"/>
    <w:rsid w:val="0019027C"/>
    <w:rsid w:val="00191EF1"/>
    <w:rsid w:val="00193578"/>
    <w:rsid w:val="001A0E48"/>
    <w:rsid w:val="001A2815"/>
    <w:rsid w:val="001A3E76"/>
    <w:rsid w:val="001B678C"/>
    <w:rsid w:val="001C602A"/>
    <w:rsid w:val="001D53FA"/>
    <w:rsid w:val="001E5EE8"/>
    <w:rsid w:val="001F56D0"/>
    <w:rsid w:val="002205E4"/>
    <w:rsid w:val="00223A08"/>
    <w:rsid w:val="00223F64"/>
    <w:rsid w:val="00250AF6"/>
    <w:rsid w:val="002531D6"/>
    <w:rsid w:val="00270B7F"/>
    <w:rsid w:val="00280800"/>
    <w:rsid w:val="002C22EA"/>
    <w:rsid w:val="002D059F"/>
    <w:rsid w:val="002D6BD0"/>
    <w:rsid w:val="002E1D65"/>
    <w:rsid w:val="002F1AC5"/>
    <w:rsid w:val="002F1F79"/>
    <w:rsid w:val="00311749"/>
    <w:rsid w:val="00337C6D"/>
    <w:rsid w:val="00346258"/>
    <w:rsid w:val="00372CB5"/>
    <w:rsid w:val="0037569F"/>
    <w:rsid w:val="00375DC7"/>
    <w:rsid w:val="003809CF"/>
    <w:rsid w:val="003956F1"/>
    <w:rsid w:val="003A3B4D"/>
    <w:rsid w:val="003A423A"/>
    <w:rsid w:val="003B5C18"/>
    <w:rsid w:val="003D3B05"/>
    <w:rsid w:val="003F4AD1"/>
    <w:rsid w:val="004111A6"/>
    <w:rsid w:val="00417431"/>
    <w:rsid w:val="00425B7F"/>
    <w:rsid w:val="00440D9B"/>
    <w:rsid w:val="00441D2D"/>
    <w:rsid w:val="00452932"/>
    <w:rsid w:val="00475797"/>
    <w:rsid w:val="00477B09"/>
    <w:rsid w:val="0048320F"/>
    <w:rsid w:val="00484230"/>
    <w:rsid w:val="0048541E"/>
    <w:rsid w:val="004A2AB1"/>
    <w:rsid w:val="004C4CB0"/>
    <w:rsid w:val="004F3E5C"/>
    <w:rsid w:val="00511E0C"/>
    <w:rsid w:val="00527768"/>
    <w:rsid w:val="005335DC"/>
    <w:rsid w:val="005610EF"/>
    <w:rsid w:val="00561C0A"/>
    <w:rsid w:val="0059050D"/>
    <w:rsid w:val="005932ED"/>
    <w:rsid w:val="00597043"/>
    <w:rsid w:val="006406C5"/>
    <w:rsid w:val="00641EFC"/>
    <w:rsid w:val="0064726F"/>
    <w:rsid w:val="00654E03"/>
    <w:rsid w:val="00655440"/>
    <w:rsid w:val="00687665"/>
    <w:rsid w:val="006A0A53"/>
    <w:rsid w:val="006B08FE"/>
    <w:rsid w:val="006C2F37"/>
    <w:rsid w:val="006C3633"/>
    <w:rsid w:val="006C64F4"/>
    <w:rsid w:val="006D2F35"/>
    <w:rsid w:val="006D6B65"/>
    <w:rsid w:val="006E36DD"/>
    <w:rsid w:val="006F58C9"/>
    <w:rsid w:val="007038D7"/>
    <w:rsid w:val="00704CB9"/>
    <w:rsid w:val="00730568"/>
    <w:rsid w:val="00741402"/>
    <w:rsid w:val="00772F6F"/>
    <w:rsid w:val="00792145"/>
    <w:rsid w:val="007947C0"/>
    <w:rsid w:val="007B3F23"/>
    <w:rsid w:val="007B4448"/>
    <w:rsid w:val="007F0F1E"/>
    <w:rsid w:val="0081066D"/>
    <w:rsid w:val="00817752"/>
    <w:rsid w:val="00824BA7"/>
    <w:rsid w:val="00825EB3"/>
    <w:rsid w:val="00847ABF"/>
    <w:rsid w:val="008558F2"/>
    <w:rsid w:val="00887688"/>
    <w:rsid w:val="008A167D"/>
    <w:rsid w:val="008A1F3D"/>
    <w:rsid w:val="008B4280"/>
    <w:rsid w:val="008B4665"/>
    <w:rsid w:val="008C16E8"/>
    <w:rsid w:val="00902DBB"/>
    <w:rsid w:val="009219BE"/>
    <w:rsid w:val="00931B4A"/>
    <w:rsid w:val="009438C7"/>
    <w:rsid w:val="0094736B"/>
    <w:rsid w:val="00956677"/>
    <w:rsid w:val="009567FC"/>
    <w:rsid w:val="0096216A"/>
    <w:rsid w:val="00977E85"/>
    <w:rsid w:val="00996E82"/>
    <w:rsid w:val="009A549A"/>
    <w:rsid w:val="009C2E65"/>
    <w:rsid w:val="009C7F18"/>
    <w:rsid w:val="009E190C"/>
    <w:rsid w:val="009F0F55"/>
    <w:rsid w:val="00A03E4E"/>
    <w:rsid w:val="00A608EC"/>
    <w:rsid w:val="00A737BF"/>
    <w:rsid w:val="00A778A1"/>
    <w:rsid w:val="00AC195E"/>
    <w:rsid w:val="00AE739B"/>
    <w:rsid w:val="00B01853"/>
    <w:rsid w:val="00B13A71"/>
    <w:rsid w:val="00B143B0"/>
    <w:rsid w:val="00B262E7"/>
    <w:rsid w:val="00B3290F"/>
    <w:rsid w:val="00B352B0"/>
    <w:rsid w:val="00B45224"/>
    <w:rsid w:val="00B457B3"/>
    <w:rsid w:val="00B556E8"/>
    <w:rsid w:val="00BC4F7B"/>
    <w:rsid w:val="00BE427B"/>
    <w:rsid w:val="00C0283E"/>
    <w:rsid w:val="00C04BAE"/>
    <w:rsid w:val="00C20162"/>
    <w:rsid w:val="00C4302F"/>
    <w:rsid w:val="00C711C8"/>
    <w:rsid w:val="00C80584"/>
    <w:rsid w:val="00CA036B"/>
    <w:rsid w:val="00CA135E"/>
    <w:rsid w:val="00CA6670"/>
    <w:rsid w:val="00CB72E4"/>
    <w:rsid w:val="00D17CAA"/>
    <w:rsid w:val="00D22ED1"/>
    <w:rsid w:val="00D31CBF"/>
    <w:rsid w:val="00D33AB8"/>
    <w:rsid w:val="00D34D48"/>
    <w:rsid w:val="00D511FB"/>
    <w:rsid w:val="00D60D94"/>
    <w:rsid w:val="00D62B4D"/>
    <w:rsid w:val="00DA5606"/>
    <w:rsid w:val="00E07AE4"/>
    <w:rsid w:val="00E5009D"/>
    <w:rsid w:val="00E66D0F"/>
    <w:rsid w:val="00EA7DDF"/>
    <w:rsid w:val="00EC0986"/>
    <w:rsid w:val="00EC3751"/>
    <w:rsid w:val="00F31086"/>
    <w:rsid w:val="00F40B40"/>
    <w:rsid w:val="00F519D3"/>
    <w:rsid w:val="00F8624E"/>
    <w:rsid w:val="00FB34FB"/>
    <w:rsid w:val="00FC3FD3"/>
    <w:rsid w:val="00FD78AA"/>
    <w:rsid w:val="00FE334D"/>
    <w:rsid w:val="248D77F1"/>
    <w:rsid w:val="2EE21B7A"/>
    <w:rsid w:val="3C30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A3773"/>
  <w15:docId w15:val="{6323FD6C-713D-4CC1-9E69-D7232FDF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Referencakomentara">
    <w:name w:val="annotation reference"/>
    <w:basedOn w:val="Zadanifontodlomka"/>
    <w:uiPriority w:val="99"/>
    <w:semiHidden/>
    <w:unhideWhenUsed/>
    <w:qFormat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Pr>
      <w:b/>
      <w:bCs/>
    </w:rPr>
  </w:style>
  <w:style w:type="character" w:styleId="SlijeenaHiperveza">
    <w:name w:val="FollowedHyperlink"/>
    <w:basedOn w:val="Zadanifontodlomka"/>
    <w:uiPriority w:val="99"/>
    <w:semiHidden/>
    <w:unhideWhenUsed/>
    <w:qFormat/>
    <w:rPr>
      <w:color w:val="96607D" w:themeColor="followedHyperlink"/>
      <w:u w:val="single"/>
    </w:rPr>
  </w:style>
  <w:style w:type="paragraph" w:styleId="Podnoje">
    <w:name w:val="footer"/>
    <w:basedOn w:val="Normal"/>
    <w:link w:val="Podnoje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qFormat/>
    <w:rPr>
      <w:color w:val="467886" w:themeColor="hyperlink"/>
      <w:u w:val="single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NaslovChar">
    <w:name w:val="Naslov Char"/>
    <w:basedOn w:val="Zadanifontodlomka"/>
    <w:link w:val="Naslov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qFormat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Jakoisticanje1">
    <w:name w:val="Jako isticanje1"/>
    <w:basedOn w:val="Zadanifontodlomka"/>
    <w:uiPriority w:val="21"/>
    <w:qFormat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Pr>
      <w:i/>
      <w:iCs/>
      <w:color w:val="0F4761" w:themeColor="accent1" w:themeShade="BF"/>
    </w:rPr>
  </w:style>
  <w:style w:type="character" w:customStyle="1" w:styleId="Istaknutareferenca1">
    <w:name w:val="Istaknuta referenca1"/>
    <w:basedOn w:val="Zadanifontodlomka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ZaglavljeChar">
    <w:name w:val="Zaglavlje Char"/>
    <w:basedOn w:val="Zadanifontodlomka"/>
    <w:link w:val="Zaglavlje"/>
    <w:uiPriority w:val="99"/>
  </w:style>
  <w:style w:type="character" w:customStyle="1" w:styleId="PodnojeChar">
    <w:name w:val="Podnožje Char"/>
    <w:basedOn w:val="Zadanifontodlomka"/>
    <w:link w:val="Podnoje"/>
    <w:uiPriority w:val="99"/>
  </w:style>
  <w:style w:type="character" w:customStyle="1" w:styleId="Nerijeenospominjanje1">
    <w:name w:val="Neriješeno spominjanje1"/>
    <w:basedOn w:val="Zadanifontodlomka"/>
    <w:uiPriority w:val="99"/>
    <w:semiHidden/>
    <w:unhideWhenUsed/>
    <w:rPr>
      <w:color w:val="605E5C"/>
      <w:shd w:val="clear" w:color="auto" w:fill="E1DFDD"/>
    </w:rPr>
  </w:style>
  <w:style w:type="paragraph" w:customStyle="1" w:styleId="Revizija1">
    <w:name w:val="Revizija1"/>
    <w:hidden/>
    <w:uiPriority w:val="99"/>
    <w:semiHidden/>
    <w:rPr>
      <w:kern w:val="2"/>
      <w:sz w:val="24"/>
      <w:szCs w:val="24"/>
      <w:lang w:eastAsia="en-US"/>
      <w14:ligatures w14:val="standardContextual"/>
    </w:rPr>
  </w:style>
  <w:style w:type="character" w:customStyle="1" w:styleId="TekstkomentaraChar">
    <w:name w:val="Tekst komentara Char"/>
    <w:basedOn w:val="Zadanifontodlomka"/>
    <w:link w:val="Tekstkomentara"/>
    <w:uiPriority w:val="99"/>
    <w:rPr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Pr>
      <w:b/>
      <w:bCs/>
      <w:sz w:val="20"/>
      <w:szCs w:val="2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B26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7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orporativne.komunikacije@hzinfra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B8910.742D4ED0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936</Characters>
  <Application>Microsoft Office Word</Application>
  <DocSecurity>0</DocSecurity>
  <Lines>7</Lines>
  <Paragraphs>2</Paragraphs>
  <ScaleCrop>false</ScaleCrop>
  <Company>HZI d.o.o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Miša</dc:creator>
  <cp:lastModifiedBy>Ružica Stanić</cp:lastModifiedBy>
  <cp:revision>2</cp:revision>
  <dcterms:created xsi:type="dcterms:W3CDTF">2025-08-26T12:20:00Z</dcterms:created>
  <dcterms:modified xsi:type="dcterms:W3CDTF">2025-08-26T12:20:00Z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B52975A81F114AF5AFFB7FED500B97C1_12</vt:lpwstr>
  </property>
</Properties>
</file>