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66" w:rsidRDefault="00411A66" w:rsidP="00411A66">
      <w:pPr>
        <w:jc w:val="center"/>
        <w:rPr>
          <w:rFonts w:ascii="Arial" w:hAnsi="Arial" w:cs="Arial"/>
          <w:sz w:val="22"/>
          <w:szCs w:val="22"/>
        </w:rPr>
      </w:pPr>
      <w:r w:rsidRPr="005A52AF">
        <w:rPr>
          <w:rFonts w:ascii="Arial" w:hAnsi="Arial" w:cs="Arial"/>
          <w:b/>
          <w:noProof/>
          <w:sz w:val="22"/>
          <w:szCs w:val="22"/>
          <w:lang w:eastAsia="hr-HR"/>
        </w:rPr>
        <w:drawing>
          <wp:inline distT="0" distB="0" distL="0" distR="0" wp14:anchorId="0FCC130B" wp14:editId="23033708">
            <wp:extent cx="2504440" cy="323850"/>
            <wp:effectExtent l="0" t="0" r="0" b="0"/>
            <wp:docPr id="1" name="Slika 3" descr="LOGOTIPI NOVI HZ- infraKVA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lika 1" descr="LOGOTIPI NOVI HZ- infraKVAD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12" cy="32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35" w:rsidRPr="005A52AF" w:rsidRDefault="00577D35" w:rsidP="00411A66">
      <w:pPr>
        <w:jc w:val="center"/>
        <w:rPr>
          <w:rFonts w:ascii="Arial" w:hAnsi="Arial" w:cs="Arial"/>
          <w:sz w:val="22"/>
          <w:szCs w:val="22"/>
        </w:rPr>
      </w:pPr>
    </w:p>
    <w:p w:rsidR="00411A66" w:rsidRPr="005A52AF" w:rsidRDefault="00411A66" w:rsidP="00411A66">
      <w:pPr>
        <w:rPr>
          <w:rFonts w:ascii="Arial" w:hAnsi="Arial" w:cs="Arial"/>
          <w:sz w:val="22"/>
          <w:szCs w:val="22"/>
        </w:rPr>
      </w:pPr>
    </w:p>
    <w:p w:rsidR="00411A66" w:rsidRPr="005A52AF" w:rsidRDefault="00411A66" w:rsidP="00411A66">
      <w:pPr>
        <w:rPr>
          <w:rFonts w:ascii="Arial" w:hAnsi="Arial" w:cs="Arial"/>
          <w:sz w:val="22"/>
          <w:szCs w:val="22"/>
        </w:rPr>
      </w:pPr>
    </w:p>
    <w:p w:rsidR="00411A66" w:rsidRPr="005A52AF" w:rsidRDefault="00577D35" w:rsidP="00411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B1E67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48A19DE7" wp14:editId="7B338E04">
            <wp:extent cx="899160" cy="689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EU OPKK 20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51" cy="70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>
            <wp:extent cx="1615440" cy="531192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I logotip_boja_manj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545" cy="56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>
            <wp:extent cx="1363980" cy="365891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PKK_boja_bez pozadine_manj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00" cy="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>
            <wp:extent cx="868680" cy="478111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stava H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09" cy="49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9A5" w:rsidRPr="005A52AF" w:rsidRDefault="003729A5" w:rsidP="00411A66">
      <w:pPr>
        <w:rPr>
          <w:rFonts w:ascii="Arial" w:hAnsi="Arial" w:cs="Arial"/>
          <w:sz w:val="22"/>
          <w:szCs w:val="22"/>
        </w:rPr>
      </w:pPr>
    </w:p>
    <w:p w:rsidR="00AB1E67" w:rsidRPr="00222F81" w:rsidRDefault="00DA551A" w:rsidP="0046751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2F81">
        <w:rPr>
          <w:rFonts w:ascii="Arial" w:hAnsi="Arial" w:cs="Arial"/>
          <w:b/>
          <w:sz w:val="22"/>
          <w:szCs w:val="22"/>
        </w:rPr>
        <w:t xml:space="preserve"> </w:t>
      </w:r>
    </w:p>
    <w:p w:rsidR="00411A66" w:rsidRDefault="00411A66" w:rsidP="00467516">
      <w:pPr>
        <w:spacing w:line="360" w:lineRule="auto"/>
        <w:rPr>
          <w:rFonts w:ascii="Arial" w:hAnsi="Arial" w:cs="Arial"/>
          <w:sz w:val="22"/>
          <w:szCs w:val="22"/>
        </w:rPr>
      </w:pPr>
      <w:r w:rsidRPr="00222F81">
        <w:rPr>
          <w:rFonts w:ascii="Arial" w:hAnsi="Arial" w:cs="Arial"/>
          <w:sz w:val="22"/>
          <w:szCs w:val="22"/>
        </w:rPr>
        <w:t>OBJAVA ZA MEDIJE</w:t>
      </w:r>
      <w:r w:rsidR="00222F81">
        <w:rPr>
          <w:rFonts w:ascii="Arial" w:hAnsi="Arial" w:cs="Arial"/>
          <w:sz w:val="22"/>
          <w:szCs w:val="22"/>
        </w:rPr>
        <w:t xml:space="preserve"> , </w:t>
      </w:r>
      <w:r w:rsidRPr="00222F81">
        <w:rPr>
          <w:rFonts w:ascii="Arial" w:hAnsi="Arial" w:cs="Arial"/>
          <w:sz w:val="22"/>
          <w:szCs w:val="22"/>
        </w:rPr>
        <w:t xml:space="preserve">Zagreb, </w:t>
      </w:r>
      <w:r w:rsidR="009F4439">
        <w:rPr>
          <w:rFonts w:ascii="Arial" w:hAnsi="Arial" w:cs="Arial"/>
          <w:sz w:val="22"/>
          <w:szCs w:val="22"/>
        </w:rPr>
        <w:t>23</w:t>
      </w:r>
      <w:r w:rsidR="00717DAA" w:rsidRPr="00222F81">
        <w:rPr>
          <w:rFonts w:ascii="Arial" w:hAnsi="Arial" w:cs="Arial"/>
          <w:sz w:val="22"/>
          <w:szCs w:val="22"/>
        </w:rPr>
        <w:t xml:space="preserve">. </w:t>
      </w:r>
      <w:r w:rsidR="009F4439">
        <w:rPr>
          <w:rFonts w:ascii="Arial" w:hAnsi="Arial" w:cs="Arial"/>
          <w:sz w:val="22"/>
          <w:szCs w:val="22"/>
        </w:rPr>
        <w:t>ožujka</w:t>
      </w:r>
      <w:r w:rsidR="006C2BC7" w:rsidRPr="00222F81">
        <w:rPr>
          <w:rFonts w:ascii="Arial" w:hAnsi="Arial" w:cs="Arial"/>
          <w:sz w:val="22"/>
          <w:szCs w:val="22"/>
        </w:rPr>
        <w:t xml:space="preserve"> 201</w:t>
      </w:r>
      <w:r w:rsidR="009F4439">
        <w:rPr>
          <w:rFonts w:ascii="Arial" w:hAnsi="Arial" w:cs="Arial"/>
          <w:sz w:val="22"/>
          <w:szCs w:val="22"/>
        </w:rPr>
        <w:t>8</w:t>
      </w:r>
      <w:r w:rsidR="006C2BC7" w:rsidRPr="00222F81">
        <w:rPr>
          <w:rFonts w:ascii="Arial" w:hAnsi="Arial" w:cs="Arial"/>
          <w:sz w:val="22"/>
          <w:szCs w:val="22"/>
        </w:rPr>
        <w:t>.</w:t>
      </w:r>
    </w:p>
    <w:p w:rsidR="00222F81" w:rsidRPr="00222F81" w:rsidRDefault="00222F81" w:rsidP="00467516">
      <w:pPr>
        <w:spacing w:line="360" w:lineRule="auto"/>
        <w:rPr>
          <w:rFonts w:ascii="Arial" w:hAnsi="Arial" w:cs="Arial"/>
          <w:sz w:val="22"/>
          <w:szCs w:val="22"/>
        </w:rPr>
      </w:pPr>
    </w:p>
    <w:p w:rsidR="009F4439" w:rsidRDefault="009F4439" w:rsidP="009F4439">
      <w:pPr>
        <w:rPr>
          <w:rFonts w:ascii="Calibri" w:hAnsi="Calibri"/>
          <w:b/>
          <w:bCs/>
          <w:color w:val="FF0000"/>
          <w:szCs w:val="22"/>
          <w:lang w:eastAsia="hr-HR"/>
        </w:rPr>
      </w:pPr>
      <w:r>
        <w:rPr>
          <w:b/>
          <w:bCs/>
          <w:lang w:eastAsia="hr-HR"/>
        </w:rPr>
        <w:t xml:space="preserve">HŽ Infrastruktura odabrala izvođača radova za obnovu dionice Zaprešić – Zabok </w:t>
      </w:r>
    </w:p>
    <w:p w:rsidR="009F4439" w:rsidRDefault="009F4439" w:rsidP="009F4439">
      <w:pPr>
        <w:rPr>
          <w:b/>
          <w:bCs/>
          <w:lang w:eastAsia="hr-HR"/>
        </w:rPr>
      </w:pPr>
    </w:p>
    <w:p w:rsidR="009F4439" w:rsidRDefault="009F4439" w:rsidP="009F4439">
      <w:pPr>
        <w:pStyle w:val="Odlomakpopisa"/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i/>
          <w:iCs/>
          <w:lang w:eastAsia="en-US"/>
        </w:rPr>
      </w:pPr>
      <w:r>
        <w:rPr>
          <w:i/>
          <w:iCs/>
        </w:rPr>
        <w:t>Vrijednost projekta je 614,4, milijuna kuna</w:t>
      </w:r>
    </w:p>
    <w:p w:rsidR="009F4439" w:rsidRDefault="009F4439" w:rsidP="009F4439">
      <w:pPr>
        <w:numPr>
          <w:ilvl w:val="0"/>
          <w:numId w:val="10"/>
        </w:numPr>
        <w:spacing w:line="360" w:lineRule="auto"/>
        <w:contextualSpacing/>
        <w:jc w:val="both"/>
        <w:rPr>
          <w:i/>
          <w:iCs/>
        </w:rPr>
      </w:pPr>
      <w:r>
        <w:rPr>
          <w:i/>
          <w:iCs/>
        </w:rPr>
        <w:t xml:space="preserve">Projekt se s 85 posto sufinancira iz EU fondova </w:t>
      </w:r>
    </w:p>
    <w:p w:rsidR="009F4439" w:rsidRDefault="009F4439" w:rsidP="009F4439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eastAsiaTheme="minorHAnsi"/>
          <w:i/>
          <w:iCs/>
        </w:rPr>
      </w:pPr>
      <w:r>
        <w:rPr>
          <w:i/>
          <w:iCs/>
        </w:rPr>
        <w:t xml:space="preserve">Radovi obuhvaćaju modernizaciju i elektrifikaciju </w:t>
      </w:r>
      <w:r>
        <w:rPr>
          <w:i/>
          <w:iCs/>
          <w:lang w:eastAsia="hr-HR"/>
        </w:rPr>
        <w:t>željezničke pruge na dionici Zaprešić - Zabok</w:t>
      </w:r>
    </w:p>
    <w:p w:rsidR="009F4439" w:rsidRDefault="009F4439" w:rsidP="009F4439">
      <w:pPr>
        <w:pStyle w:val="Odlomakpopisa"/>
        <w:jc w:val="both"/>
        <w:rPr>
          <w:i/>
          <w:iCs/>
        </w:rPr>
      </w:pPr>
    </w:p>
    <w:p w:rsidR="009F4439" w:rsidRDefault="009F4439" w:rsidP="009F4439">
      <w:r>
        <w:t>ZAGREB – U četvrtak 22. ožujka 2018. godine, nakon provedenog postupka javne nabave za radove, donesena je odluka o odabiru ekonomski najpovoljnije ponude za odabir izvođača radova za Projekt modernizacije i elektrifikacije željezničke pruge Zaprešić – Zabok te je ista službeno objavljena u EOJN.</w:t>
      </w:r>
    </w:p>
    <w:p w:rsidR="009F4439" w:rsidRDefault="009F4439" w:rsidP="009F4439"/>
    <w:p w:rsidR="009F4439" w:rsidRDefault="009F4439" w:rsidP="009F4439">
      <w:r>
        <w:t>Vrijednost projekta iznosi 614,4 milijuna kuna te se s 85 posto sufinancira sredstvima EU fondova.</w:t>
      </w:r>
    </w:p>
    <w:p w:rsidR="009F4439" w:rsidRDefault="009F4439" w:rsidP="009F4439"/>
    <w:p w:rsidR="009F4439" w:rsidRDefault="009F4439" w:rsidP="009F4439">
      <w:r>
        <w:t>Riječ je o dionici duljine gotovo 24 km na pruzi regionalnog karaktera Zaprešić – Čakovec. Po završetku modernizacije vrijeme putovanja brzih vlakova skratit će se za oko 50 posto, a putničkih za oko 30 posto. Time će se stvoriti i preduvjeti za uključivanje tih vlakova u sustav gradsko-prigradskoga prijevoza grada Zagreba.</w:t>
      </w:r>
    </w:p>
    <w:p w:rsidR="009F4439" w:rsidRDefault="009F4439" w:rsidP="009F4439">
      <w:r>
        <w:t>Na javnom otvaranju ponuda održanom 21. prosinca 2017. zaprimljeno je ukupno 7 ponuda koje su detaljno pregledane te se kao valjana ponuda odabire ponuda ponuditelja SWIETELSKY d.o.o., Zagreb.</w:t>
      </w:r>
    </w:p>
    <w:p w:rsidR="009F4439" w:rsidRDefault="009F4439" w:rsidP="009F4439">
      <w:pPr>
        <w:jc w:val="both"/>
      </w:pPr>
    </w:p>
    <w:p w:rsidR="009F4439" w:rsidRDefault="009F4439" w:rsidP="009F4439">
      <w:pPr>
        <w:jc w:val="both"/>
      </w:pPr>
      <w:r>
        <w:t xml:space="preserve">Potpisivanje ugovora za radove uslijediti će u zakonskom roku nakon što, sukladno Zakonu o javnoj nabavi (NN 120/16), odluka o odabiru ekonomski najpovoljnije ponude postane izvršna.  </w:t>
      </w:r>
    </w:p>
    <w:p w:rsidR="009F4439" w:rsidRDefault="009F4439" w:rsidP="009F4439">
      <w:pPr>
        <w:jc w:val="both"/>
      </w:pPr>
      <w:r>
        <w:t xml:space="preserve">Početak radova planiran je u ljeto 2018., a završetak radova planiran je ljeto 2021. godine. </w:t>
      </w:r>
    </w:p>
    <w:p w:rsidR="009F4439" w:rsidRDefault="009F4439" w:rsidP="009F4439">
      <w:pPr>
        <w:jc w:val="both"/>
      </w:pPr>
      <w:r>
        <w:t xml:space="preserve">Javno otvaranje ponuda za nadzor nad izvođenjem radovima održano je početkom ožujka ove godine, a odluka o odabiru očekuje se uskoro. </w:t>
      </w:r>
    </w:p>
    <w:p w:rsidR="009F4439" w:rsidRDefault="009F4439" w:rsidP="009F4439">
      <w:pPr>
        <w:jc w:val="both"/>
      </w:pPr>
    </w:p>
    <w:p w:rsidR="009F4439" w:rsidRDefault="009F4439" w:rsidP="009F4439">
      <w:pPr>
        <w:jc w:val="both"/>
      </w:pPr>
      <w:r>
        <w:t>Temeljem ugovora o dodjeli bespovratnih sredstava koji su u studenom 2017. godine potpisali Ministarstvo mora, prometa i infrastrukture te HŽ Infrastruktura i Središnja agencija za financiranje i ugovaranje programa i projekata Europske unije (SAFU) potvrđeno je da će se projekt sufinancirati s 85 posto sredstava iz Operativnog programa za konkurentnost i koheziju, dok će preostalih 15 posto bit će financirano nacionalnim sredstvima.</w:t>
      </w:r>
    </w:p>
    <w:p w:rsidR="009F4439" w:rsidRDefault="009F4439" w:rsidP="009F4439">
      <w:pPr>
        <w:rPr>
          <w:b/>
          <w:bCs/>
        </w:rPr>
      </w:pPr>
    </w:p>
    <w:p w:rsidR="009F4439" w:rsidRDefault="009F4439" w:rsidP="009F4439">
      <w:pPr>
        <w:rPr>
          <w:b/>
          <w:bCs/>
        </w:rPr>
      </w:pPr>
      <w:bookmarkStart w:id="0" w:name="_GoBack"/>
      <w:bookmarkEnd w:id="0"/>
      <w:r>
        <w:rPr>
          <w:b/>
          <w:bCs/>
        </w:rPr>
        <w:t>DETALJNIJE O PROJEKTU:</w:t>
      </w:r>
    </w:p>
    <w:p w:rsidR="009F4439" w:rsidRDefault="009F4439" w:rsidP="009F4439">
      <w:p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>Dionica se proteže kroz dvije županije, Zagrebačku i Krapinsko-zagorsku županiju, a projekt obuhvaća sljedeće zahvate na dionici duljine 23,85 km: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lastRenderedPageBreak/>
        <w:t>Građevinski parametri pruge poboljšat će se na projektiranu građevinsku brzinu od maksimalno 120 km/h. Pritom će se rekonstruirati pojedini lukovi na pruzi, odnosno postojeća trasa izmaknut će se na ukupno 6 km pruge, što će vozna vremena putničkih vlakova skratiti za oko 30 posto, a brzih vlakova za oko 50 posto.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>Pruga će se elektrificirati.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 xml:space="preserve">Rekonstruirat će se kolodvori Novi Dvori, Luka, Veliko </w:t>
      </w:r>
      <w:proofErr w:type="spellStart"/>
      <w:r>
        <w:rPr>
          <w:lang w:eastAsia="hr-HR"/>
        </w:rPr>
        <w:t>Trgovišće</w:t>
      </w:r>
      <w:proofErr w:type="spellEnd"/>
      <w:r>
        <w:rPr>
          <w:lang w:eastAsia="hr-HR"/>
        </w:rPr>
        <w:t xml:space="preserve"> i Zabok, što podrazumijeva izgradnju novih perona, pothodnika, nadstrešnica, parkirališta, rekonstrukciju kolodvorskih zgrada, razdvajanje kolodvora Zabok na putnički i teretni dio, izgradnju nove zgrade za smještaj signalno-sigurnosnih i telekomunikacijskih uređaja te ureda za izvršno osoblje u kolodvoru Zaboku.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 xml:space="preserve">U stajalištima </w:t>
      </w:r>
      <w:proofErr w:type="spellStart"/>
      <w:r>
        <w:rPr>
          <w:lang w:eastAsia="hr-HR"/>
        </w:rPr>
        <w:t>Pojatno</w:t>
      </w:r>
      <w:proofErr w:type="spellEnd"/>
      <w:r>
        <w:rPr>
          <w:lang w:eastAsia="hr-HR"/>
        </w:rPr>
        <w:t xml:space="preserve">, </w:t>
      </w:r>
      <w:proofErr w:type="spellStart"/>
      <w:r>
        <w:rPr>
          <w:lang w:eastAsia="hr-HR"/>
        </w:rPr>
        <w:t>Kupljenovo</w:t>
      </w:r>
      <w:proofErr w:type="spellEnd"/>
      <w:r>
        <w:rPr>
          <w:lang w:eastAsia="hr-HR"/>
        </w:rPr>
        <w:t xml:space="preserve"> i </w:t>
      </w:r>
      <w:proofErr w:type="spellStart"/>
      <w:r>
        <w:rPr>
          <w:lang w:eastAsia="hr-HR"/>
        </w:rPr>
        <w:t>Žeinci</w:t>
      </w:r>
      <w:proofErr w:type="spellEnd"/>
      <w:r>
        <w:rPr>
          <w:lang w:eastAsia="hr-HR"/>
        </w:rPr>
        <w:t xml:space="preserve"> bit će izgrađeni novi peroni, nadstrešnice i parkirališta.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 xml:space="preserve">U kolodvorima i stajalištima bit će osiguran sustav </w:t>
      </w:r>
      <w:proofErr w:type="spellStart"/>
      <w:r>
        <w:rPr>
          <w:lang w:eastAsia="hr-HR"/>
        </w:rPr>
        <w:t>videonadzora</w:t>
      </w:r>
      <w:proofErr w:type="spellEnd"/>
      <w:r>
        <w:rPr>
          <w:lang w:eastAsia="hr-HR"/>
        </w:rPr>
        <w:t xml:space="preserve"> te vizualnog i audio obavještavanja putnika.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>Na dionici ugradit će se novi signalno-sigurnosni i telekomunikacijski uređaji te uređaji daljinskog upravljanja prometom kako bi se osigurali preduvjeti za brže, ali i sigurnije prometovanje vlakova.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 xml:space="preserve">Suvremenim automatskim osiguranjem i sintetičkim </w:t>
      </w:r>
      <w:proofErr w:type="spellStart"/>
      <w:r>
        <w:rPr>
          <w:lang w:eastAsia="hr-HR"/>
        </w:rPr>
        <w:t>popođenjem</w:t>
      </w:r>
      <w:proofErr w:type="spellEnd"/>
      <w:r>
        <w:rPr>
          <w:lang w:eastAsia="hr-HR"/>
        </w:rPr>
        <w:t xml:space="preserve"> bit će modernizirano 15 željezničko-cestovnih prijelaza, četiri će prijelaza spojnim cestama biti preusmjerena na susjedne prijelaze, jedan će biti ukinut, a sve to kako bi se uz povećanje dopuštene brzine prometovanja vlakova podigla i propusnost i razina sigurnosti na sjecištima pruge i cesta.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 xml:space="preserve">Uredit će se odnosno rekonstruirati te izgraditi potpuno nove pružne građevine kao što su četiri nova armiranobetonska mosta </w:t>
      </w:r>
      <w:proofErr w:type="spellStart"/>
      <w:r>
        <w:rPr>
          <w:lang w:eastAsia="hr-HR"/>
        </w:rPr>
        <w:t>Vučerna</w:t>
      </w:r>
      <w:proofErr w:type="spellEnd"/>
      <w:r>
        <w:rPr>
          <w:lang w:eastAsia="hr-HR"/>
        </w:rPr>
        <w:t xml:space="preserve">, </w:t>
      </w:r>
      <w:proofErr w:type="spellStart"/>
      <w:r>
        <w:rPr>
          <w:lang w:eastAsia="hr-HR"/>
        </w:rPr>
        <w:t>Lužki</w:t>
      </w:r>
      <w:proofErr w:type="spellEnd"/>
      <w:r>
        <w:rPr>
          <w:lang w:eastAsia="hr-HR"/>
        </w:rPr>
        <w:t xml:space="preserve"> potok, </w:t>
      </w:r>
      <w:proofErr w:type="spellStart"/>
      <w:r>
        <w:rPr>
          <w:lang w:eastAsia="hr-HR"/>
        </w:rPr>
        <w:t>Črnec</w:t>
      </w:r>
      <w:proofErr w:type="spellEnd"/>
      <w:r>
        <w:rPr>
          <w:lang w:eastAsia="hr-HR"/>
        </w:rPr>
        <w:t xml:space="preserve"> i </w:t>
      </w:r>
      <w:proofErr w:type="spellStart"/>
      <w:r>
        <w:rPr>
          <w:lang w:eastAsia="hr-HR"/>
        </w:rPr>
        <w:t>Horvacka</w:t>
      </w:r>
      <w:proofErr w:type="spellEnd"/>
      <w:r>
        <w:rPr>
          <w:lang w:eastAsia="hr-HR"/>
        </w:rPr>
        <w:t xml:space="preserve"> te cestovni most </w:t>
      </w:r>
      <w:proofErr w:type="spellStart"/>
      <w:r>
        <w:rPr>
          <w:lang w:eastAsia="hr-HR"/>
        </w:rPr>
        <w:t>Horvacka</w:t>
      </w:r>
      <w:proofErr w:type="spellEnd"/>
      <w:r>
        <w:rPr>
          <w:lang w:eastAsia="hr-HR"/>
        </w:rPr>
        <w:t>. Radi odvodnje uredit će se 35 propusta i kanali te na mjestima gdje je to potrebno uporni/potporni zidovi.</w:t>
      </w:r>
    </w:p>
    <w:p w:rsidR="009F4439" w:rsidRDefault="009F4439" w:rsidP="009F4439">
      <w:pPr>
        <w:numPr>
          <w:ilvl w:val="0"/>
          <w:numId w:val="11"/>
        </w:numPr>
        <w:spacing w:before="100" w:beforeAutospacing="1" w:after="100" w:afterAutospacing="1"/>
        <w:jc w:val="both"/>
        <w:rPr>
          <w:lang w:eastAsia="hr-HR"/>
        </w:rPr>
      </w:pPr>
      <w:r>
        <w:rPr>
          <w:lang w:eastAsia="hr-HR"/>
        </w:rPr>
        <w:t>S obzirom na to da će do Zaboka voziti elektromotorni vlakovi, to će pridonijeti zaštiti okoliša, i to smanjenjem emisije plinova te smanjenjem buke.</w:t>
      </w:r>
    </w:p>
    <w:p w:rsidR="009F4439" w:rsidRDefault="009F4439" w:rsidP="009F4439">
      <w:pPr>
        <w:rPr>
          <w:rFonts w:eastAsiaTheme="minorHAnsi"/>
        </w:rPr>
      </w:pPr>
    </w:p>
    <w:p w:rsidR="009F4439" w:rsidRDefault="009F4439" w:rsidP="009F4439"/>
    <w:sectPr w:rsidR="009F4439" w:rsidSect="007853C5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13" w:rsidRDefault="00832813" w:rsidP="001075CC">
      <w:r>
        <w:separator/>
      </w:r>
    </w:p>
  </w:endnote>
  <w:endnote w:type="continuationSeparator" w:id="0">
    <w:p w:rsidR="00832813" w:rsidRDefault="00832813" w:rsidP="0010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105803"/>
      <w:docPartObj>
        <w:docPartGallery w:val="Page Numbers (Bottom of Page)"/>
        <w:docPartUnique/>
      </w:docPartObj>
    </w:sdtPr>
    <w:sdtEndPr/>
    <w:sdtContent>
      <w:p w:rsidR="001075CC" w:rsidRDefault="001075CC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17C5708C" wp14:editId="0C7B7A36">
                  <wp:extent cx="5467350" cy="54610"/>
                  <wp:effectExtent l="9525" t="19050" r="9525" b="12065"/>
                  <wp:docPr id="4" name="Dijagram toka: Odlu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6EAEEE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" fillcolor="black">
                  <w10:anchorlock/>
                </v:shape>
              </w:pict>
            </mc:Fallback>
          </mc:AlternateContent>
        </w:r>
      </w:p>
      <w:p w:rsidR="001075CC" w:rsidRDefault="001075CC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F4439">
          <w:rPr>
            <w:noProof/>
          </w:rPr>
          <w:t>2</w:t>
        </w:r>
        <w:r>
          <w:fldChar w:fldCharType="end"/>
        </w:r>
      </w:p>
    </w:sdtContent>
  </w:sdt>
  <w:p w:rsidR="001075CC" w:rsidRDefault="001075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13" w:rsidRDefault="00832813" w:rsidP="001075CC">
      <w:r>
        <w:separator/>
      </w:r>
    </w:p>
  </w:footnote>
  <w:footnote w:type="continuationSeparator" w:id="0">
    <w:p w:rsidR="00832813" w:rsidRDefault="00832813" w:rsidP="0010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990"/>
    <w:multiLevelType w:val="hybridMultilevel"/>
    <w:tmpl w:val="CBCE49B2"/>
    <w:lvl w:ilvl="0" w:tplc="F104EF9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1DF0"/>
    <w:multiLevelType w:val="hybridMultilevel"/>
    <w:tmpl w:val="CC8A4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0083"/>
    <w:multiLevelType w:val="hybridMultilevel"/>
    <w:tmpl w:val="659C7C0C"/>
    <w:lvl w:ilvl="0" w:tplc="61068E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9E2"/>
    <w:multiLevelType w:val="hybridMultilevel"/>
    <w:tmpl w:val="13064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486"/>
    <w:multiLevelType w:val="hybridMultilevel"/>
    <w:tmpl w:val="5686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5FEC"/>
    <w:multiLevelType w:val="multilevel"/>
    <w:tmpl w:val="7A8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418E5"/>
    <w:multiLevelType w:val="hybridMultilevel"/>
    <w:tmpl w:val="174078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34E"/>
    <w:multiLevelType w:val="hybridMultilevel"/>
    <w:tmpl w:val="7310BB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344F6F"/>
    <w:multiLevelType w:val="hybridMultilevel"/>
    <w:tmpl w:val="5470A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42082"/>
    <w:multiLevelType w:val="hybridMultilevel"/>
    <w:tmpl w:val="B0CAD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947E3"/>
    <w:multiLevelType w:val="hybridMultilevel"/>
    <w:tmpl w:val="03228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007E21"/>
    <w:rsid w:val="000124A5"/>
    <w:rsid w:val="00036375"/>
    <w:rsid w:val="000500F6"/>
    <w:rsid w:val="0008291A"/>
    <w:rsid w:val="000A082E"/>
    <w:rsid w:val="000B3E0E"/>
    <w:rsid w:val="000C40E6"/>
    <w:rsid w:val="000C6B3B"/>
    <w:rsid w:val="000D667A"/>
    <w:rsid w:val="001075CC"/>
    <w:rsid w:val="00121318"/>
    <w:rsid w:val="00141D2F"/>
    <w:rsid w:val="0018669F"/>
    <w:rsid w:val="0018690E"/>
    <w:rsid w:val="001E1579"/>
    <w:rsid w:val="001E271B"/>
    <w:rsid w:val="001F130C"/>
    <w:rsid w:val="001F25B7"/>
    <w:rsid w:val="001F6225"/>
    <w:rsid w:val="00202B52"/>
    <w:rsid w:val="00210ECB"/>
    <w:rsid w:val="00212BFD"/>
    <w:rsid w:val="002131D9"/>
    <w:rsid w:val="00214BD7"/>
    <w:rsid w:val="002150C3"/>
    <w:rsid w:val="00222385"/>
    <w:rsid w:val="00222F81"/>
    <w:rsid w:val="0022426F"/>
    <w:rsid w:val="0022521A"/>
    <w:rsid w:val="00232B40"/>
    <w:rsid w:val="00233443"/>
    <w:rsid w:val="0023656B"/>
    <w:rsid w:val="00236953"/>
    <w:rsid w:val="0025663D"/>
    <w:rsid w:val="002570FC"/>
    <w:rsid w:val="00260FB6"/>
    <w:rsid w:val="002631F9"/>
    <w:rsid w:val="002650A3"/>
    <w:rsid w:val="002843F2"/>
    <w:rsid w:val="002947F0"/>
    <w:rsid w:val="002965DB"/>
    <w:rsid w:val="002A36FF"/>
    <w:rsid w:val="002A3A0D"/>
    <w:rsid w:val="002B653E"/>
    <w:rsid w:val="002C131A"/>
    <w:rsid w:val="002C6365"/>
    <w:rsid w:val="002D3F32"/>
    <w:rsid w:val="002F4BF0"/>
    <w:rsid w:val="00306980"/>
    <w:rsid w:val="00311A45"/>
    <w:rsid w:val="003729A5"/>
    <w:rsid w:val="00375F75"/>
    <w:rsid w:val="00387BFD"/>
    <w:rsid w:val="0039579A"/>
    <w:rsid w:val="003A6BD5"/>
    <w:rsid w:val="003B38C0"/>
    <w:rsid w:val="003B7660"/>
    <w:rsid w:val="003B7B10"/>
    <w:rsid w:val="003D1983"/>
    <w:rsid w:val="003E193D"/>
    <w:rsid w:val="003F31A1"/>
    <w:rsid w:val="00407442"/>
    <w:rsid w:val="00411A66"/>
    <w:rsid w:val="004209B6"/>
    <w:rsid w:val="0043237E"/>
    <w:rsid w:val="00437AE0"/>
    <w:rsid w:val="004432B0"/>
    <w:rsid w:val="00456275"/>
    <w:rsid w:val="0046073E"/>
    <w:rsid w:val="00467516"/>
    <w:rsid w:val="00471566"/>
    <w:rsid w:val="0047411E"/>
    <w:rsid w:val="004774FA"/>
    <w:rsid w:val="00481439"/>
    <w:rsid w:val="0049092D"/>
    <w:rsid w:val="00492367"/>
    <w:rsid w:val="0049752D"/>
    <w:rsid w:val="004B0099"/>
    <w:rsid w:val="004B30A1"/>
    <w:rsid w:val="004B4D70"/>
    <w:rsid w:val="004D045D"/>
    <w:rsid w:val="004D7940"/>
    <w:rsid w:val="004E6922"/>
    <w:rsid w:val="004F21A6"/>
    <w:rsid w:val="00502787"/>
    <w:rsid w:val="0051500C"/>
    <w:rsid w:val="00517302"/>
    <w:rsid w:val="00535671"/>
    <w:rsid w:val="00544586"/>
    <w:rsid w:val="00577D35"/>
    <w:rsid w:val="00586BDE"/>
    <w:rsid w:val="0059449F"/>
    <w:rsid w:val="00594FC7"/>
    <w:rsid w:val="005958DE"/>
    <w:rsid w:val="005A52AF"/>
    <w:rsid w:val="005B0D5A"/>
    <w:rsid w:val="005B703A"/>
    <w:rsid w:val="005C6A33"/>
    <w:rsid w:val="005D685E"/>
    <w:rsid w:val="005D744A"/>
    <w:rsid w:val="005E73A0"/>
    <w:rsid w:val="006003C7"/>
    <w:rsid w:val="0060577A"/>
    <w:rsid w:val="00617B06"/>
    <w:rsid w:val="006300DA"/>
    <w:rsid w:val="00636DC1"/>
    <w:rsid w:val="00646C48"/>
    <w:rsid w:val="00647D6D"/>
    <w:rsid w:val="00656F64"/>
    <w:rsid w:val="00660412"/>
    <w:rsid w:val="00665C06"/>
    <w:rsid w:val="00666E5C"/>
    <w:rsid w:val="006A0255"/>
    <w:rsid w:val="006A1CB3"/>
    <w:rsid w:val="006B6832"/>
    <w:rsid w:val="006C258C"/>
    <w:rsid w:val="006C2BC7"/>
    <w:rsid w:val="006C4DA3"/>
    <w:rsid w:val="006D7E61"/>
    <w:rsid w:val="006E0CC9"/>
    <w:rsid w:val="0070303B"/>
    <w:rsid w:val="00703587"/>
    <w:rsid w:val="00717DAA"/>
    <w:rsid w:val="00723F44"/>
    <w:rsid w:val="00747229"/>
    <w:rsid w:val="00752C43"/>
    <w:rsid w:val="007569E8"/>
    <w:rsid w:val="00756D22"/>
    <w:rsid w:val="00776EB7"/>
    <w:rsid w:val="007853C5"/>
    <w:rsid w:val="007B0963"/>
    <w:rsid w:val="007C05A4"/>
    <w:rsid w:val="007D52DF"/>
    <w:rsid w:val="007F29BD"/>
    <w:rsid w:val="00801773"/>
    <w:rsid w:val="00832813"/>
    <w:rsid w:val="00846704"/>
    <w:rsid w:val="00861036"/>
    <w:rsid w:val="0087064A"/>
    <w:rsid w:val="00881E92"/>
    <w:rsid w:val="00887EA0"/>
    <w:rsid w:val="0089505E"/>
    <w:rsid w:val="008A1551"/>
    <w:rsid w:val="008A2A41"/>
    <w:rsid w:val="008C35F5"/>
    <w:rsid w:val="008C7B2B"/>
    <w:rsid w:val="008D4B23"/>
    <w:rsid w:val="008D4CD5"/>
    <w:rsid w:val="008D6A73"/>
    <w:rsid w:val="00924483"/>
    <w:rsid w:val="00932339"/>
    <w:rsid w:val="009345A0"/>
    <w:rsid w:val="0098089D"/>
    <w:rsid w:val="00981D0D"/>
    <w:rsid w:val="009846BD"/>
    <w:rsid w:val="009A50C0"/>
    <w:rsid w:val="009C32F1"/>
    <w:rsid w:val="009C40F4"/>
    <w:rsid w:val="009D0734"/>
    <w:rsid w:val="009D7169"/>
    <w:rsid w:val="009F4439"/>
    <w:rsid w:val="00A03B61"/>
    <w:rsid w:val="00A126A0"/>
    <w:rsid w:val="00A20115"/>
    <w:rsid w:val="00A26DCE"/>
    <w:rsid w:val="00A317AF"/>
    <w:rsid w:val="00A41FB5"/>
    <w:rsid w:val="00A46BD7"/>
    <w:rsid w:val="00A5714B"/>
    <w:rsid w:val="00A7280B"/>
    <w:rsid w:val="00A84351"/>
    <w:rsid w:val="00A84DFD"/>
    <w:rsid w:val="00AA105E"/>
    <w:rsid w:val="00AB1E67"/>
    <w:rsid w:val="00AC43D1"/>
    <w:rsid w:val="00AD3B77"/>
    <w:rsid w:val="00AD7E9B"/>
    <w:rsid w:val="00AE28E9"/>
    <w:rsid w:val="00AE7F17"/>
    <w:rsid w:val="00AF3B7B"/>
    <w:rsid w:val="00B02DC7"/>
    <w:rsid w:val="00B116DB"/>
    <w:rsid w:val="00B26AFA"/>
    <w:rsid w:val="00B32314"/>
    <w:rsid w:val="00B367C2"/>
    <w:rsid w:val="00B40293"/>
    <w:rsid w:val="00B41FB2"/>
    <w:rsid w:val="00B6305D"/>
    <w:rsid w:val="00B642F4"/>
    <w:rsid w:val="00B65E43"/>
    <w:rsid w:val="00B66AE1"/>
    <w:rsid w:val="00B70438"/>
    <w:rsid w:val="00B95DE5"/>
    <w:rsid w:val="00B9702B"/>
    <w:rsid w:val="00BA19E2"/>
    <w:rsid w:val="00BA1AAD"/>
    <w:rsid w:val="00BC788D"/>
    <w:rsid w:val="00BE6E59"/>
    <w:rsid w:val="00BF2635"/>
    <w:rsid w:val="00BF67B1"/>
    <w:rsid w:val="00C04E27"/>
    <w:rsid w:val="00C35DFB"/>
    <w:rsid w:val="00C40EFE"/>
    <w:rsid w:val="00C444BB"/>
    <w:rsid w:val="00C65A81"/>
    <w:rsid w:val="00CB5299"/>
    <w:rsid w:val="00CB636A"/>
    <w:rsid w:val="00CB7768"/>
    <w:rsid w:val="00CE1215"/>
    <w:rsid w:val="00CE364B"/>
    <w:rsid w:val="00CF31B0"/>
    <w:rsid w:val="00CF5270"/>
    <w:rsid w:val="00D01E10"/>
    <w:rsid w:val="00D038FB"/>
    <w:rsid w:val="00D2279A"/>
    <w:rsid w:val="00D2369A"/>
    <w:rsid w:val="00D32284"/>
    <w:rsid w:val="00D46F3B"/>
    <w:rsid w:val="00D57EA8"/>
    <w:rsid w:val="00D77509"/>
    <w:rsid w:val="00DA551A"/>
    <w:rsid w:val="00DB244C"/>
    <w:rsid w:val="00DB63A1"/>
    <w:rsid w:val="00DD783F"/>
    <w:rsid w:val="00E0257B"/>
    <w:rsid w:val="00E21833"/>
    <w:rsid w:val="00E219DE"/>
    <w:rsid w:val="00E4104F"/>
    <w:rsid w:val="00E52BDB"/>
    <w:rsid w:val="00E64126"/>
    <w:rsid w:val="00EA65CE"/>
    <w:rsid w:val="00EA6C3C"/>
    <w:rsid w:val="00EA756C"/>
    <w:rsid w:val="00ED071B"/>
    <w:rsid w:val="00EF0024"/>
    <w:rsid w:val="00EF51A5"/>
    <w:rsid w:val="00F106B5"/>
    <w:rsid w:val="00F15A43"/>
    <w:rsid w:val="00F17AF3"/>
    <w:rsid w:val="00F270C9"/>
    <w:rsid w:val="00F3138D"/>
    <w:rsid w:val="00F37A2C"/>
    <w:rsid w:val="00F565BC"/>
    <w:rsid w:val="00F62303"/>
    <w:rsid w:val="00F6436E"/>
    <w:rsid w:val="00F913AB"/>
    <w:rsid w:val="00FA34B3"/>
    <w:rsid w:val="00FD143F"/>
    <w:rsid w:val="00FD3CA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6496"/>
  <w15:chartTrackingRefBased/>
  <w15:docId w15:val="{3FEDD8A4-59C0-4FB9-9C3D-9190A4B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A45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11A66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customStyle="1" w:styleId="Default">
    <w:name w:val="Default"/>
    <w:rsid w:val="00411A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60FB6"/>
    <w:rPr>
      <w:rFonts w:ascii="Calibri" w:eastAsia="Calibri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75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75CC"/>
    <w:rPr>
      <w:rFonts w:ascii="Verdana" w:eastAsia="Times New Roman" w:hAnsi="Verdana" w:cs="Times New Roman"/>
      <w:sz w:val="20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075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75CC"/>
    <w:rPr>
      <w:rFonts w:ascii="Verdana" w:eastAsia="Times New Roman" w:hAnsi="Verdana" w:cs="Times New Roman"/>
      <w:sz w:val="20"/>
      <w:szCs w:val="24"/>
    </w:rPr>
  </w:style>
  <w:style w:type="character" w:styleId="Naglaeno">
    <w:name w:val="Strong"/>
    <w:basedOn w:val="Zadanifontodlomka"/>
    <w:uiPriority w:val="22"/>
    <w:qFormat/>
    <w:rsid w:val="00E4104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219DE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3231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3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375"/>
    <w:rPr>
      <w:rFonts w:ascii="Segoe UI" w:eastAsia="Times New Roman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562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6275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6275"/>
    <w:rPr>
      <w:rFonts w:ascii="Verdana" w:eastAsia="Times New Roman" w:hAnsi="Verdana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62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6275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putnički prijevoz d.o.o.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Jergović</dc:creator>
  <cp:keywords/>
  <dc:description/>
  <cp:lastModifiedBy>Antonija Jergović</cp:lastModifiedBy>
  <cp:revision>3</cp:revision>
  <cp:lastPrinted>2017-02-08T08:17:00Z</cp:lastPrinted>
  <dcterms:created xsi:type="dcterms:W3CDTF">2018-03-23T08:32:00Z</dcterms:created>
  <dcterms:modified xsi:type="dcterms:W3CDTF">2018-03-23T08:33:00Z</dcterms:modified>
</cp:coreProperties>
</file>